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Default ContentType="image/png" Extension="png"/>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both"/>
        <w:rPr>
          <w:b/>
        </w:rPr>
      </w:pPr>
      <w:r>
        <w:rPr>
          <w:rFonts w:ascii="Calibri" w:hAnsi="Calibri" w:eastAsia="Calibri"/>
          <w:sz w:val="22"/>
          <w:szCs w:val="22"/>
          <w:lang w:val="en-US" w:eastAsia="en-US" w:bidi="ar-SA"/>
        </w:rPr>
        <w:pict>
          <v:shape id="Picture Frame 1025" o:spid="_x0000_s1025" type="#_x0000_t75" style="height:66.9pt;width:458.65pt;rotation:0f;" o:ole="f" fillcolor="#FFFFFF" filled="f" o:preferrelative="t" stroked="f" coordorigin="0,0" coordsize="21600,21600">
            <v:fill on="f" color2="#FFFFFF" focus="0%"/>
            <v:imagedata gain="65536f" blacklevel="0f" gamma="0" o:title="" r:id="rId5"/>
            <o:lock v:ext="edit" position="f" selection="f" grouping="f" rotation="f" cropping="f" text="f" aspectratio="t"/>
            <w10:wrap type="none"/>
            <w10:anchorlock/>
          </v:shape>
        </w:pict>
      </w:r>
    </w:p>
    <w:p>
      <w:pPr>
        <w:jc w:val="both"/>
        <w:rPr>
          <w:b/>
        </w:rPr>
      </w:pPr>
      <w:r>
        <w:rPr>
          <w:b/>
        </w:rPr>
        <w:t>Selection Of Cosmetic Dental Experts</w:t>
      </w:r>
    </w:p>
    <w:p>
      <w:pPr>
        <w:jc w:val="both"/>
      </w:pPr>
      <w:r>
        <w:t>Now a day the selection of cosmetic dental experts is an important decision that you have to do with utter care. So how do you select a cosmetic dentist? In today’s time most of the general dental experts do at least some sorts of cosmetic dental procedures. In the past decade, there has been a striking invasion of cosmetic dentist field. These days, general dental experts also perform things as easy as teeth whitening can claim to be a cosmetic dentist.</w:t>
      </w:r>
      <w:bookmarkStart w:id="0" w:name="_GoBack"/>
      <w:bookmarkEnd w:id="0"/>
    </w:p>
    <w:p>
      <w:pPr>
        <w:jc w:val="both"/>
      </w:pPr>
      <w:r>
        <w:rPr>
          <w:rFonts w:ascii="Calibri" w:hAnsi="Calibri" w:eastAsia="Calibri"/>
          <w:sz w:val="22"/>
          <w:szCs w:val="22"/>
          <w:lang w:val="en-US" w:eastAsia="en-US" w:bidi="ar-SA"/>
        </w:rPr>
        <w:pict>
          <v:shape id="Picture Frame 1026" o:spid="_x0000_s1026" type="#_x0000_t75" style="height:168.2pt;width:432.05pt;rotation:0f;" o:ole="f" fillcolor="#FFFFFF" filled="f" o:preferrelative="t" stroked="f" coordorigin="0,0" coordsize="21600,21600">
            <v:fill on="f" color2="#FFFFFF" focus="0%"/>
            <v:imagedata gain="65536f" blacklevel="0f" gamma="0" o:title="the Point Cosmetic-dentistry-" r:id="rId6"/>
            <o:lock v:ext="edit" position="f" selection="f" grouping="f" rotation="f" cropping="f" text="f" aspectratio="t"/>
            <w10:wrap type="none"/>
            <w10:anchorlock/>
          </v:shape>
        </w:pict>
      </w:r>
    </w:p>
    <w:p>
      <w:pPr>
        <w:jc w:val="both"/>
      </w:pPr>
      <w:r>
        <w:t xml:space="preserve">Selecting an ideal cosmetic </w:t>
      </w:r>
      <w:r>
        <w:rPr>
          <w:b/>
          <w:bCs/>
        </w:rPr>
        <w:t>Dentist Altona</w:t>
      </w:r>
      <w:r>
        <w:t xml:space="preserve"> for you, you need one with expertise on complex cases, wide range of training, and mild approach with respect to your requirement and desires is important to get the most effective result of a gorgeous smile. Individual those are aware knows that the cosmetic dentistry is complex and a complete set of procedures that will noticeably influence their future life.</w:t>
      </w:r>
    </w:p>
    <w:p>
      <w:pPr>
        <w:jc w:val="both"/>
      </w:pPr>
      <w:r>
        <w:t>Choosing a Cosmetic Dental Experts in Altona can be a tedious job. At last, it is purely your decision that each individual should take for themselves. We can on other hand provide some advice which many individuals have found helpful during the process of selection. These tips are made after discussing with many individuals facing dental or oral health problems.</w:t>
      </w:r>
    </w:p>
    <w:p>
      <w:pPr>
        <w:jc w:val="both"/>
      </w:pPr>
      <w:r>
        <w:t xml:space="preserve">1. Take your time to select: Numerous cosmetic procedures are elective in nature and are not emergencies. Dentist spent time concerning the dental procedures different materials and techniques and cosmetic dental experts you are taking into consideration will pay great importance for your understanding and emotional comfort. If you have doubt you can sure visit numerous cosmetic </w:t>
      </w:r>
      <w:r>
        <w:rPr>
          <w:b/>
          <w:bCs/>
        </w:rPr>
        <w:fldChar w:fldCharType="begin"/>
      </w:r>
      <w:r>
        <w:rPr>
          <w:b/>
          <w:bCs/>
        </w:rPr>
        <w:instrText xml:space="preserve"> HYPERLINK "http://www.thepointdental.com.au/dentist-altona-meadows/" </w:instrText>
      </w:r>
      <w:r>
        <w:rPr>
          <w:b/>
          <w:bCs/>
        </w:rPr>
        <w:fldChar w:fldCharType="separate"/>
      </w:r>
      <w:r>
        <w:rPr>
          <w:rStyle w:val="4"/>
          <w:b/>
          <w:bCs/>
        </w:rPr>
        <w:t>D</w:t>
      </w:r>
      <w:r>
        <w:rPr>
          <w:rStyle w:val="4"/>
          <w:b/>
          <w:bCs/>
        </w:rPr>
        <w:t>entists Altona</w:t>
      </w:r>
      <w:r>
        <w:rPr>
          <w:b/>
          <w:bCs/>
        </w:rPr>
        <w:fldChar w:fldCharType="end"/>
      </w:r>
      <w:r>
        <w:t>.</w:t>
      </w:r>
    </w:p>
    <w:p>
      <w:pPr>
        <w:jc w:val="both"/>
      </w:pPr>
      <w:r>
        <w:t>2. Experts Credentials: As in medicine, the dental specialist that specifies a higher level of education, expertise and knowledge in specific areas for focus. The credential process is a precise program, which needs dental experts to attend a few of continuing education courses in the field of cosmetic dentistry, be tested and also propose few of cosmetic cases for the judgment by the panel of cosmetic dentistry professionals.</w:t>
      </w:r>
    </w:p>
    <w:p>
      <w:pPr>
        <w:jc w:val="both"/>
      </w:pPr>
      <w:r>
        <w:t>3. Reliability: Select a cosmetic dental expert who is reliable in his or her evaluation of your requirement and of their capability to get the better outcomes and fulfill your expectations. Be sure if the doctor will try to trap you by saying that minimizing your oral health recovery time and assuring you that the procedure is easy to perform.</w:t>
      </w:r>
    </w:p>
    <w:p>
      <w:pPr>
        <w:jc w:val="both"/>
      </w:pPr>
      <w:r>
        <w:t>4. Accurate outcomes: Look out for cosmetic dental experts who are precise in her/his assessment of your requirement, accurate in the performance of their operative plan, and expert in their craftsmanship. Make sure that your selected Dentist Altona not just take care of your teeth but also look after your gums, facial structure lips and any other request if you have.</w:t>
      </w:r>
    </w:p>
    <w:p>
      <w:pPr>
        <w:jc w:val="both"/>
      </w:pPr>
      <w:r>
        <w:t xml:space="preserve">5. Review Earlier Work before Selection: You should look at the photos of before and after cosmetic surgeries of the earlier patients. But before actual selection of </w:t>
      </w:r>
      <w:r>
        <w:rPr>
          <w:i/>
          <w:iCs/>
        </w:rPr>
        <w:fldChar w:fldCharType="begin"/>
      </w:r>
      <w:r>
        <w:rPr>
          <w:i/>
          <w:iCs/>
        </w:rPr>
        <w:instrText xml:space="preserve"> HYPERLINK "http://www.thepointdental.com.au/dentist-altona-meadows/" </w:instrText>
      </w:r>
      <w:r>
        <w:rPr>
          <w:i/>
          <w:iCs/>
        </w:rPr>
        <w:fldChar w:fldCharType="separate"/>
      </w:r>
      <w:r>
        <w:rPr>
          <w:rStyle w:val="4"/>
          <w:i/>
          <w:iCs/>
        </w:rPr>
        <w:t>dentist Altona</w:t>
      </w:r>
      <w:r>
        <w:rPr>
          <w:i/>
          <w:iCs/>
        </w:rPr>
        <w:fldChar w:fldCharType="end"/>
      </w:r>
      <w:r>
        <w:t>, you review the cases matched with your cases of dental or oral issues.</w:t>
      </w:r>
    </w:p>
    <w:p>
      <w:pPr>
        <w:jc w:val="both"/>
        <w:rPr>
          <w:b/>
        </w:rPr>
      </w:pPr>
      <w:r>
        <w:rPr>
          <w:b/>
        </w:rPr>
        <w:t>Contact Information:</w:t>
      </w:r>
    </w:p>
    <w:p>
      <w:pPr>
        <w:jc w:val="both"/>
        <w:rPr>
          <w:b/>
          <w:bCs/>
        </w:rPr>
      </w:pPr>
      <w:r>
        <w:rPr>
          <w:b/>
          <w:bCs/>
        </w:rPr>
        <w:t>The Point Dental</w:t>
      </w:r>
    </w:p>
    <w:p>
      <w:pPr>
        <w:jc w:val="both"/>
      </w:pPr>
      <w:r>
        <w:rPr>
          <w:b/>
          <w:bCs/>
        </w:rPr>
        <w:t>PHONE:</w:t>
      </w:r>
      <w:r>
        <w:t xml:space="preserve"> 03 8360 9998</w:t>
      </w:r>
    </w:p>
    <w:p>
      <w:pPr>
        <w:jc w:val="both"/>
      </w:pPr>
      <w:r>
        <w:rPr>
          <w:b/>
          <w:bCs/>
        </w:rPr>
        <w:t>ADDRESS:</w:t>
      </w:r>
      <w:r>
        <w:t xml:space="preserve"> Suite 105, 22-30 Wallace Avenue, Point Cook VIC 3030</w:t>
      </w:r>
    </w:p>
    <w:p>
      <w:pPr>
        <w:jc w:val="both"/>
      </w:pPr>
      <w:r>
        <w:rPr>
          <w:b/>
          <w:bCs/>
        </w:rPr>
        <w:t>OPENING HOURS:</w:t>
      </w:r>
      <w:r>
        <w:t xml:space="preserve"> Mon to Fri: 8am - 6pm / Sat: 8am to 5pm</w:t>
      </w:r>
    </w:p>
    <w:p>
      <w:pPr>
        <w:jc w:val="both"/>
        <w:rPr>
          <w:b/>
          <w:bCs/>
        </w:rPr>
      </w:pPr>
      <w:r>
        <w:rPr>
          <w:b/>
          <w:bCs/>
        </w:rPr>
        <w:t xml:space="preserve">Website URL: </w:t>
      </w:r>
      <w:r>
        <w:rPr>
          <w:rFonts w:hint="eastAsia"/>
        </w:rPr>
        <w:t>http://www.thepointdental.com.au/</w:t>
      </w:r>
    </w:p>
    <w:p>
      <w:pPr>
        <w:jc w:val="both"/>
      </w:pPr>
    </w:p>
    <w:sectPr>
      <w:pgSz w:w="12240" w:h="15840"/>
      <w:pgMar w:top="1440" w:right="1440" w:bottom="1440" w:left="1440" w:header="720" w:footer="720" w:gutter="0"/>
      <w:pgBorders w:offsetFrom="page">
        <w:top w:val="single" w:color="auto" w:sz="4" w:space="24"/>
        <w:left w:val="single" w:color="auto" w:sz="4" w:space="24"/>
        <w:bottom w:val="single" w:color="auto" w:sz="4" w:space="24"/>
        <w:right w:val="single" w:color="auto" w:sz="4" w:space="24"/>
      </w:pgBorders>
      <w:cols w:space="720" w:num="1"/>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2010600030101010101"/>
    <w:charset w:val="86"/>
    <w:family w:val="auto"/>
    <w:pitch w:val="default"/>
    <w:sig w:usb0="00000000" w:usb1="00000000" w:usb2="00000000" w:usb3="00000000" w:csb0="00000000" w:csb1="00000000"/>
  </w:font>
  <w:font w:name="Symbol">
    <w:altName w:val="方正书宋_GBK"/>
    <w:panose1 w:val="05050102010706020507"/>
    <w:charset w:val="00"/>
    <w:family w:val="roman"/>
    <w:pitch w:val="default"/>
    <w:sig w:usb0="00000000" w:usb1="10000000" w:usb2="00000000" w:usb3="00000000" w:csb0="80000000" w:csb1="00000000"/>
  </w:font>
  <w:font w:name="Arial">
    <w:altName w:val="Liberation Sans"/>
    <w:panose1 w:val="020B0604020202020204"/>
    <w:charset w:val="00"/>
    <w:family w:val="swiss"/>
    <w:pitch w:val="default"/>
    <w:sig w:usb0="20007A87" w:usb1="80000000" w:usb2="00000008" w:usb3="00000000" w:csb0="000001FF" w:csb1="00000000"/>
  </w:font>
  <w:font w:name="黑体">
    <w:altName w:val="方正黑体_GBK"/>
    <w:panose1 w:val="02010600030101010101"/>
    <w:charset w:val="00"/>
    <w:family w:val="auto"/>
    <w:pitch w:val="default"/>
    <w:sig w:usb0="00000001" w:usb1="080E0000" w:usb2="00000010" w:usb3="00000000" w:csb0="00040000" w:csb1="00000000"/>
  </w:font>
  <w:font w:name="Courier New">
    <w:altName w:val="Liberation Mono"/>
    <w:panose1 w:val="02070309020205020404"/>
    <w:charset w:val="00"/>
    <w:family w:val="modern"/>
    <w:pitch w:val="default"/>
    <w:sig w:usb0="20007A87" w:usb1="80000000" w:usb2="00000008" w:usb3="00000000" w:csb0="000001FF" w:csb1="00000000"/>
  </w:font>
  <w:font w:name="Wingdings">
    <w:altName w:val="方正书宋_GBK"/>
    <w:panose1 w:val="05000000000000000000"/>
    <w:charset w:val="00"/>
    <w:family w:val="auto"/>
    <w:pitch w:val="default"/>
    <w:sig w:usb0="00000000" w:usb1="10000000" w:usb2="00000000" w:usb3="00000000" w:csb0="80000000" w:csb1="00000000"/>
  </w:font>
  <w:font w:name="SimSun">
    <w:altName w:val="方正书宋_GBK"/>
    <w:panose1 w:val="02010600030101010101"/>
    <w:charset w:val="86"/>
    <w:family w:val="auto"/>
    <w:pitch w:val="default"/>
    <w:sig w:usb0="00000003" w:usb1="080E0000" w:usb2="00000000" w:usb3="00000000" w:csb0="00040001" w:csb1="00000000"/>
  </w:font>
  <w:font w:name="SimHei">
    <w:altName w:val="方正黑体_GBK"/>
    <w:panose1 w:val="02010600030101010101"/>
    <w:charset w:val="00"/>
    <w:family w:val="auto"/>
    <w:pitch w:val="default"/>
    <w:sig w:usb0="00000001" w:usb1="080E0000" w:usb2="00000000" w:usb3="00000000" w:csb0="00040000" w:csb1="00000000"/>
  </w:font>
  <w:font w:name="Calibri">
    <w:altName w:val="方正书宋_GBK"/>
    <w:panose1 w:val="020F0502020204030204"/>
    <w:charset w:val="00"/>
    <w:family w:val="auto"/>
    <w:pitch w:val="default"/>
    <w:sig w:usb0="E10002FF" w:usb1="4000ACFF" w:usb2="00000009" w:usb3="00000000" w:csb0="0000019F" w:csb1="00000000"/>
  </w:font>
  <w:font w:name="Tahoma">
    <w:altName w:val="方正书宋_GBK"/>
    <w:panose1 w:val="020B0604030504040204"/>
    <w:charset w:val="00"/>
    <w:family w:val="auto"/>
    <w:pitch w:val="default"/>
    <w:sig w:usb0="00000003" w:usb1="00000000" w:usb2="00000000" w:usb3="00000000" w:csb0="00000001" w:csb1="00000000"/>
  </w:font>
  <w:font w:name="Cambria">
    <w:altName w:val="方正书宋_GBK"/>
    <w:panose1 w:val="02040503050406030204"/>
    <w:charset w:val="00"/>
    <w:family w:val="auto"/>
    <w:pitch w:val="default"/>
    <w:sig w:usb0="E00002FF" w:usb1="400004FF" w:usb2="00000000" w:usb3="00000000" w:csb0="0000019F" w:csb1="00000000"/>
  </w:font>
  <w:font w:name="方正书宋_GBK">
    <w:panose1 w:val="02000000000000000000"/>
    <w:charset w:val="86"/>
    <w:family w:val="auto"/>
    <w:pitch w:val="default"/>
    <w:sig w:usb0="00000001" w:usb1="08000000" w:usb2="00000000" w:usb3="00000000" w:csb0="00040000" w:csb1="00000000"/>
  </w:font>
  <w:font w:name="Liberation Sans">
    <w:panose1 w:val="020B0604020202020204"/>
    <w:charset w:val="00"/>
    <w:family w:val="auto"/>
    <w:pitch w:val="default"/>
    <w:sig w:usb0="A00002AF" w:usb1="500078FB" w:usb2="00000000" w:usb3="00000000" w:csb0="6000009F" w:csb1="DFD70000"/>
  </w:font>
  <w:font w:name="Liberation Serif">
    <w:panose1 w:val="02020603050405020304"/>
    <w:charset w:val="00"/>
    <w:family w:val="auto"/>
    <w:pitch w:val="default"/>
    <w:sig w:usb0="A00002AF" w:usb1="500078FB" w:usb2="00000000" w:usb3="00000000" w:csb0="6000009F" w:csb1="DFD70000"/>
  </w:font>
  <w:font w:name="方正黑体_GBK">
    <w:panose1 w:val="02000000000000000000"/>
    <w:charset w:val="86"/>
    <w:family w:val="auto"/>
    <w:pitch w:val="default"/>
    <w:sig w:usb0="00000001" w:usb1="08000000" w:usb2="00000000" w:usb3="00000000" w:csb0="00040000" w:csb1="00000000"/>
  </w:font>
  <w:font w:name="Liberation Mono">
    <w:panose1 w:val="02070409020205020404"/>
    <w:charset w:val="00"/>
    <w:family w:val="auto"/>
    <w:pitch w:val="default"/>
    <w:sig w:usb0="A00002AF" w:usb1="400078FB" w:usb2="00000000" w:usb3="00000000" w:csb0="6000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bordersDoNotSurroundHeader w:val="1"/>
  <w:bordersDoNotSurroundFooter w:val="1"/>
  <w:defaultTabStop w:val="720"/>
  <w:displayHorizontalDrawingGridEvery w:val="1"/>
  <w:displayVerticalDrawingGridEvery w:val="1"/>
  <w:characterSpacingControl w:val="doNotCompress"/>
  <w:compat>
    <w:spaceForUL/>
    <w:doNotLeaveBackslashAlone/>
    <w:ulTrailSpace/>
    <w:doNotExpandShiftReturn/>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style w:type="paragraph" w:default="1" w:styleId="1">
    <w:name w:val="Normal"/>
    <w:pPr>
      <w:spacing w:after="200" w:line="276" w:lineRule="auto"/>
    </w:pPr>
    <w:rPr>
      <w:rFonts w:ascii="Calibri" w:hAnsi="Calibri" w:eastAsia="Calibri"/>
      <w:sz w:val="22"/>
      <w:szCs w:val="22"/>
      <w:lang w:val="en-US" w:eastAsia="en-US" w:bidi="ar-SA"/>
    </w:rPr>
  </w:style>
  <w:style w:type="character" w:default="1" w:styleId="3">
    <w:name w:val="Default Paragraph Font"/>
  </w:style>
  <w:style w:type="paragraph" w:styleId="2">
    <w:name w:val="Balloon Text"/>
    <w:basedOn w:val="1"/>
    <w:link w:val="5"/>
    <w:pPr>
      <w:spacing w:after="0" w:line="240" w:lineRule="auto"/>
    </w:pPr>
    <w:rPr>
      <w:rFonts w:ascii="Tahoma" w:hAnsi="Tahoma" w:cs="Tahoma"/>
      <w:sz w:val="16"/>
      <w:szCs w:val="16"/>
    </w:rPr>
  </w:style>
  <w:style w:type="character" w:styleId="4">
    <w:name w:val="Hyperlink"/>
    <w:basedOn w:val="3"/>
    <w:rPr>
      <w:color w:val="0000FF"/>
      <w:u w:val="single"/>
    </w:rPr>
  </w:style>
  <w:style w:type="character" w:customStyle="1" w:styleId="5">
    <w:name w:val="Balloon Text Char Char"/>
    <w:basedOn w:val="3"/>
    <w:link w:val="2"/>
    <w:semiHidden/>
    <w:rPr>
      <w:rFonts w:ascii="Tahoma" w:hAnsi="Tahoma" w:cs="Tahoma"/>
      <w:sz w:val="16"/>
      <w:szCs w:val="16"/>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customXml" Target="../customXml/item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514</Words>
  <Characters>2930</Characters>
  <Lines>24</Lines>
  <Paragraphs>6</Paragraphs>
  <TotalTime>0</TotalTime>
  <ScaleCrop>false</ScaleCrop>
  <LinksUpToDate>false</LinksUpToDate>
  <CharactersWithSpaces>0</CharactersWithSpaces>
  <Application>Kingsoft Office Professional_9.1.0.4280</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1970-01-01T11:29:59Z</dcterms:created>
  <dc:creator>Avi</dc:creator>
  <cp:lastModifiedBy>nilesh</cp:lastModifiedBy>
  <dcterms:modified xsi:type="dcterms:W3CDTF">1970-01-01T11:29:59Z</dcterms:modified>
  <dc:title>_x0001_</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1033-9.1.0.4280</vt:lpwstr>
  </property>
</Properties>
</file>