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6B3" w:rsidRDefault="00046A9D" w:rsidP="00F475DD">
      <w:pPr>
        <w:pStyle w:val="Sinespaciado"/>
        <w:spacing w:before="240" w:line="276" w:lineRule="auto"/>
        <w:rPr>
          <w:rFonts w:ascii="Arial" w:eastAsia="Times New Roman" w:hAnsi="Arial" w:cs="Arial"/>
          <w:color w:val="222222"/>
          <w:szCs w:val="24"/>
          <w:lang w:val="es-DO"/>
        </w:rPr>
      </w:pPr>
      <w:r w:rsidRPr="00F475DD">
        <w:rPr>
          <w:rStyle w:val="TtuloCar"/>
          <w:lang w:val="es-DO"/>
        </w:rPr>
        <w:t>CARACTERÍSTICAS DEL EDUCANDO: MODELO SEGÚN A. BANDURA</w:t>
      </w:r>
      <w:r w:rsidRPr="00F475DD">
        <w:rPr>
          <w:rStyle w:val="TtuloCar"/>
          <w:lang w:val="es-DO"/>
        </w:rPr>
        <w:br/>
      </w:r>
      <w:r w:rsidRPr="00046A9D">
        <w:rPr>
          <w:lang w:val="es-DO"/>
        </w:rPr>
        <w:br/>
      </w:r>
      <w:r w:rsidRPr="00046A9D">
        <w:t> </w:t>
      </w:r>
      <w:r w:rsidRPr="00046A9D">
        <w:rPr>
          <w:lang w:val="es-DO"/>
        </w:rPr>
        <w:br/>
      </w:r>
      <w:proofErr w:type="spellStart"/>
      <w:r w:rsidRPr="00F475DD">
        <w:rPr>
          <w:rStyle w:val="Ttulo1Car"/>
        </w:rPr>
        <w:t>Índice</w:t>
      </w:r>
      <w:proofErr w:type="spellEnd"/>
      <w:r w:rsidRPr="00046A9D">
        <w:rPr>
          <w:lang w:val="es-DO"/>
        </w:rPr>
        <w:br/>
      </w:r>
      <w:r w:rsidRPr="0011663F">
        <w:rPr>
          <w:lang w:val="es-DO"/>
        </w:rPr>
        <w:t>CARACTERÍSTICAS DEL EDUCANDO: MODELO SEGÚN A. BANDURA</w:t>
      </w:r>
      <w:r w:rsidRPr="0011663F">
        <w:rPr>
          <w:lang w:val="es-DO"/>
        </w:rPr>
        <w:br/>
        <w:t xml:space="preserve">TEORIA COGNOSCITIVA SOCIAL DE ALBERT BANDURA </w:t>
      </w:r>
      <w:r w:rsidRPr="0011663F">
        <w:rPr>
          <w:lang w:val="es-DO"/>
        </w:rPr>
        <w:br/>
        <w:t>LA RELACION PROFESOR-DOCENTE</w:t>
      </w:r>
      <w:r w:rsidRPr="0011663F">
        <w:rPr>
          <w:lang w:val="es-DO"/>
        </w:rPr>
        <w:br/>
        <w:t xml:space="preserve">INTERACCIÓN PROFESOR-ALUMNO </w:t>
      </w:r>
      <w:r w:rsidRPr="0011663F">
        <w:rPr>
          <w:lang w:val="es-DO"/>
        </w:rPr>
        <w:br/>
        <w:t xml:space="preserve">RELACIÓN PROFESOR-ALUMNO </w:t>
      </w:r>
      <w:r w:rsidRPr="0011663F">
        <w:rPr>
          <w:lang w:val="es-DO"/>
        </w:rPr>
        <w:br/>
        <w:t>EL AMBIENTE, EL COMPORTAMIENTO Y PROCESOS PSICOLÓGICOS DE LA PERSONA 9</w:t>
      </w:r>
      <w:r w:rsidRPr="0011663F">
        <w:rPr>
          <w:lang w:val="es-DO"/>
        </w:rPr>
        <w:br/>
        <w:t>CONCLUSIÓN</w:t>
      </w:r>
      <w:r w:rsidRPr="0011663F">
        <w:rPr>
          <w:lang w:val="es-DO"/>
        </w:rPr>
        <w:br/>
        <w:t xml:space="preserve">BIBLOGRAFRIA: </w:t>
      </w:r>
      <w:r w:rsidRPr="0011663F">
        <w:rPr>
          <w:lang w:val="es-DO"/>
        </w:rPr>
        <w:br/>
        <w:t xml:space="preserve">PÁGINAS WEB: </w:t>
      </w:r>
      <w:r w:rsidRPr="0011663F">
        <w:rPr>
          <w:lang w:val="es-DO"/>
        </w:rPr>
        <w:br/>
      </w:r>
      <w:r w:rsidRPr="00046A9D">
        <w:t> </w:t>
      </w:r>
      <w:r w:rsidRPr="00046A9D">
        <w:rPr>
          <w:lang w:val="es-DO"/>
        </w:rPr>
        <w:br/>
      </w:r>
      <w:r w:rsidRPr="0011663F">
        <w:rPr>
          <w:rStyle w:val="Ttulo1Car"/>
        </w:rPr>
        <w:t>CARACTERÍSTICAS DEL EDUCANDO: MODELO SEGÚN A. BANDURA</w:t>
      </w:r>
      <w:r w:rsidRPr="0011663F">
        <w:rPr>
          <w:rStyle w:val="Ttulo1Car"/>
        </w:rPr>
        <w:br/>
      </w:r>
      <w:r w:rsidRPr="00046A9D">
        <w:rPr>
          <w:lang w:val="es-DO"/>
        </w:rPr>
        <w:t>El hombre es un ser sociable y socializado, tendencia natural a la asociación (estar con otro) y comunicación (ser de otro), estudiar evolución social, estudiar la evolución como persona. La dimensión social es imprescindible para la construcción de la personalidad.</w:t>
      </w:r>
      <w:r w:rsidRPr="00046A9D">
        <w:rPr>
          <w:lang w:val="es-DO"/>
        </w:rPr>
        <w:br/>
        <w:t xml:space="preserve">El psicólogo americano Albert </w:t>
      </w:r>
      <w:proofErr w:type="spellStart"/>
      <w:r w:rsidRPr="00046A9D">
        <w:rPr>
          <w:lang w:val="es-DO"/>
        </w:rPr>
        <w:t>Bandura</w:t>
      </w:r>
      <w:proofErr w:type="spellEnd"/>
      <w:r w:rsidRPr="00046A9D">
        <w:rPr>
          <w:lang w:val="es-DO"/>
        </w:rPr>
        <w:t xml:space="preserve"> nos aporta un modelo interesante de comunicación en el aula, fundamentando, en su específica concepción de los fenómenos de aprendizaje.</w:t>
      </w:r>
      <w:r w:rsidRPr="00046A9D">
        <w:rPr>
          <w:lang w:val="es-DO"/>
        </w:rPr>
        <w:br/>
      </w:r>
      <w:proofErr w:type="spellStart"/>
      <w:r w:rsidRPr="00046A9D">
        <w:rPr>
          <w:lang w:val="es-DO"/>
        </w:rPr>
        <w:t>Bandura</w:t>
      </w:r>
      <w:proofErr w:type="spellEnd"/>
      <w:r w:rsidRPr="00046A9D">
        <w:rPr>
          <w:lang w:val="es-DO"/>
        </w:rPr>
        <w:t xml:space="preserve"> destaca por su intención de incluir en la teoría del aprendizaje los fenómenos sociales como elementos intervinientes del propio aprendizaje, y por tanto, de la conducta humana. </w:t>
      </w:r>
      <w:r w:rsidRPr="00046A9D">
        <w:rPr>
          <w:lang w:val="es-DO"/>
        </w:rPr>
        <w:br/>
        <w:t>La teoría cognoscitiva social, el aprendizaje es, como mucho, una actividad de procesamiento de la información en la que los datos acerca de la estructura de la conducta y de los acontecimientos del entorno se transforman en representaciones simbólicas que sirven como lineamientos para la acción. </w:t>
      </w:r>
      <w:r w:rsidRPr="00046A9D">
        <w:rPr>
          <w:lang w:val="es-DO"/>
        </w:rPr>
        <w:br/>
        <w:t>El aprendizaje ocurre en el acto, consiste en aprender de las consecuencias de las propias acciones, o en modo vicario, por las observaciones del desempeño de los modelos. </w:t>
      </w:r>
      <w:r w:rsidRPr="00046A9D">
        <w:rPr>
          <w:lang w:val="es-DO"/>
        </w:rPr>
        <w:br/>
      </w:r>
      <w:r w:rsidRPr="00046A9D">
        <w:rPr>
          <w:lang w:val="es-DO"/>
        </w:rPr>
        <w:br/>
        <w:t>Sin embargo</w:t>
      </w:r>
      <w:r w:rsidR="008566B3">
        <w:rPr>
          <w:lang w:val="es-DO"/>
        </w:rPr>
        <w:t xml:space="preserve"> </w:t>
      </w:r>
      <w:r w:rsidRPr="00046A9D">
        <w:rPr>
          <w:rFonts w:ascii="Arial" w:eastAsia="Times New Roman" w:hAnsi="Arial" w:cs="Arial"/>
          <w:color w:val="222222"/>
          <w:szCs w:val="24"/>
          <w:lang w:val="es-DO"/>
        </w:rPr>
        <w:t xml:space="preserve">toda conducta humana no se da en el vacío, al contrario, ocurría en medio.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analiza la conducta dentro del marco teórico de la reciprocidad </w:t>
      </w:r>
      <w:proofErr w:type="spellStart"/>
      <w:r w:rsidRPr="00046A9D">
        <w:rPr>
          <w:rFonts w:ascii="Arial" w:eastAsia="Times New Roman" w:hAnsi="Arial" w:cs="Arial"/>
          <w:color w:val="222222"/>
          <w:szCs w:val="24"/>
          <w:lang w:val="es-DO"/>
        </w:rPr>
        <w:t>triádica</w:t>
      </w:r>
      <w:proofErr w:type="spellEnd"/>
      <w:r w:rsidRPr="00046A9D">
        <w:rPr>
          <w:rFonts w:ascii="Arial" w:eastAsia="Times New Roman" w:hAnsi="Arial" w:cs="Arial"/>
          <w:color w:val="222222"/>
          <w:szCs w:val="24"/>
          <w:lang w:val="es-DO"/>
        </w:rPr>
        <w:t>: interacciones reciprocas de conductas, variables ambientales y factores personales, como las cognoscitivas. </w:t>
      </w:r>
      <w:r w:rsidRPr="00046A9D">
        <w:rPr>
          <w:rFonts w:ascii="Arial" w:eastAsia="Times New Roman" w:hAnsi="Arial" w:cs="Arial"/>
          <w:color w:val="222222"/>
          <w:szCs w:val="24"/>
          <w:lang w:val="es-DO"/>
        </w:rPr>
        <w:br/>
        <w:t>Según la postura cognoscitiva social, la gente no se impulsa por fuerzas internas, ni es controlada y moldeada automáticamente por estímulos externos. </w:t>
      </w:r>
      <w:r w:rsidRPr="00046A9D">
        <w:rPr>
          <w:rFonts w:ascii="Arial" w:eastAsia="Times New Roman" w:hAnsi="Arial" w:cs="Arial"/>
          <w:color w:val="222222"/>
          <w:szCs w:val="24"/>
          <w:lang w:val="es-DO"/>
        </w:rPr>
        <w:br/>
        <w:t xml:space="preserve">A partir de la propuesta de </w:t>
      </w:r>
      <w:proofErr w:type="spellStart"/>
      <w:r w:rsidRPr="00046A9D">
        <w:rPr>
          <w:rFonts w:ascii="Arial" w:eastAsia="Times New Roman" w:hAnsi="Arial" w:cs="Arial"/>
          <w:color w:val="222222"/>
          <w:szCs w:val="24"/>
          <w:lang w:val="es-DO"/>
        </w:rPr>
        <w:t>Albet</w:t>
      </w:r>
      <w:proofErr w:type="spellEnd"/>
      <w:r w:rsidRPr="00046A9D">
        <w:rPr>
          <w:rFonts w:ascii="Arial" w:eastAsia="Times New Roman" w:hAnsi="Arial" w:cs="Arial"/>
          <w:color w:val="222222"/>
          <w:szCs w:val="24"/>
          <w:lang w:val="es-DO"/>
        </w:rPr>
        <w:t xml:space="preserve">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el objetivo del educador, será crear o modificar las estructuras mentales de los alumnos y alumnas para introducir en ellas el conocimiento y proporcionar una serie de procesos que le permitan adquirir este conocimiento.</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lastRenderedPageBreak/>
        <w:t>Será a partir de entonces c</w:t>
      </w:r>
      <w:r w:rsidR="00F475DD">
        <w:rPr>
          <w:rFonts w:ascii="Arial" w:eastAsia="Times New Roman" w:hAnsi="Arial" w:cs="Arial"/>
          <w:color w:val="222222"/>
          <w:szCs w:val="24"/>
          <w:lang w:val="es-DO"/>
        </w:rPr>
        <w:t xml:space="preserve">uando irá creando su teoría </w:t>
      </w:r>
      <w:r w:rsidRPr="00046A9D">
        <w:rPr>
          <w:rFonts w:ascii="Arial" w:eastAsia="Times New Roman" w:hAnsi="Arial" w:cs="Arial"/>
          <w:color w:val="222222"/>
          <w:szCs w:val="24"/>
          <w:lang w:val="es-DO"/>
        </w:rPr>
        <w:t>basada en el modelo que sobre el sujeto desarrolla las conductas observadas en un modelo (padres, profesores, etc.) </w:t>
      </w:r>
      <w:r w:rsidRPr="00046A9D">
        <w:rPr>
          <w:rFonts w:ascii="Arial" w:eastAsia="Times New Roman" w:hAnsi="Arial" w:cs="Arial"/>
          <w:color w:val="222222"/>
          <w:szCs w:val="24"/>
          <w:lang w:val="es-DO"/>
        </w:rPr>
        <w:br/>
        <w:t xml:space="preserve">De ahí que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haya sido elegido el defensor del aprendizaje por modelado o por imitación. Este tipo de aprendizaje requiere la existencia de un modelo objeto por imitación, la observación del mismo, así como de atención; estas imágenes se transforman en códigos verbales y </w:t>
      </w:r>
      <w:proofErr w:type="spellStart"/>
      <w:r w:rsidRPr="00046A9D">
        <w:rPr>
          <w:rFonts w:ascii="Arial" w:eastAsia="Times New Roman" w:hAnsi="Arial" w:cs="Arial"/>
          <w:color w:val="222222"/>
          <w:szCs w:val="24"/>
          <w:lang w:val="es-DO"/>
        </w:rPr>
        <w:t>comportamentales</w:t>
      </w:r>
      <w:proofErr w:type="spellEnd"/>
      <w:r w:rsidRPr="00046A9D">
        <w:rPr>
          <w:rFonts w:ascii="Arial" w:eastAsia="Times New Roman" w:hAnsi="Arial" w:cs="Arial"/>
          <w:color w:val="222222"/>
          <w:szCs w:val="24"/>
          <w:lang w:val="es-DO"/>
        </w:rPr>
        <w:t xml:space="preserve"> que se retendrán en la memoria </w:t>
      </w:r>
      <w:r w:rsidR="00F475DD">
        <w:rPr>
          <w:rFonts w:ascii="Arial" w:eastAsia="Times New Roman" w:hAnsi="Arial" w:cs="Arial"/>
          <w:color w:val="222222"/>
          <w:szCs w:val="24"/>
          <w:lang w:val="es-DO"/>
        </w:rPr>
        <w:t xml:space="preserve"> p</w:t>
      </w:r>
      <w:r w:rsidRPr="00046A9D">
        <w:rPr>
          <w:rFonts w:ascii="Arial" w:eastAsia="Times New Roman" w:hAnsi="Arial" w:cs="Arial"/>
          <w:color w:val="222222"/>
          <w:szCs w:val="24"/>
          <w:lang w:val="es-DO"/>
        </w:rPr>
        <w:t>ara a través de estímulos ambientales adecuados, reactualizarla y reproducirla como conducta del sujeto.</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 xml:space="preserve">La aportación de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ha estribado en redescubrir la importancia de los modelos en la formación, en el desarrollo de la personalidad y, en consecuencia, en la educación; por ello mismo su teoría ha sido </w:t>
      </w:r>
      <w:proofErr w:type="spellStart"/>
      <w:r w:rsidRPr="00046A9D">
        <w:rPr>
          <w:rFonts w:ascii="Arial" w:eastAsia="Times New Roman" w:hAnsi="Arial" w:cs="Arial"/>
          <w:color w:val="222222"/>
          <w:szCs w:val="24"/>
          <w:lang w:val="es-DO"/>
        </w:rPr>
        <w:t>operatizada</w:t>
      </w:r>
      <w:proofErr w:type="spellEnd"/>
      <w:r w:rsidRPr="00046A9D">
        <w:rPr>
          <w:rFonts w:ascii="Arial" w:eastAsia="Times New Roman" w:hAnsi="Arial" w:cs="Arial"/>
          <w:color w:val="222222"/>
          <w:szCs w:val="24"/>
          <w:lang w:val="es-DO"/>
        </w:rPr>
        <w:t xml:space="preserve"> en técnicas para la modificación de la</w:t>
      </w:r>
      <w:r w:rsidR="00F475DD">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conducta.</w:t>
      </w:r>
    </w:p>
    <w:p w:rsidR="00046A9D" w:rsidRPr="00046A9D" w:rsidRDefault="00046A9D" w:rsidP="00F73A8F">
      <w:pPr>
        <w:shd w:val="clear" w:color="auto" w:fill="FFFFFF"/>
        <w:spacing w:before="240"/>
        <w:textAlignment w:val="baseline"/>
        <w:rPr>
          <w:rFonts w:ascii="Arial" w:eastAsia="Times New Roman" w:hAnsi="Arial" w:cs="Arial"/>
          <w:color w:val="222222"/>
          <w:szCs w:val="24"/>
          <w:lang w:val="es-DO"/>
        </w:rPr>
      </w:pPr>
      <w:r w:rsidRPr="00046A9D">
        <w:rPr>
          <w:rFonts w:ascii="Arial" w:eastAsia="Times New Roman" w:hAnsi="Arial" w:cs="Arial"/>
          <w:color w:val="222222"/>
          <w:szCs w:val="24"/>
          <w:lang w:val="es-DO"/>
        </w:rPr>
        <w:br/>
        <w:t>De su teoría se ha extraído una estructura comunicativa que aplicada en situaciones   de aula puede favorecer el aprendizaje del educando. Comprendería las siguientes acciones:</w:t>
      </w:r>
      <w:r w:rsidRPr="00046A9D">
        <w:rPr>
          <w:rFonts w:ascii="Arial" w:eastAsia="Times New Roman" w:hAnsi="Arial" w:cs="Arial"/>
          <w:color w:val="222222"/>
          <w:szCs w:val="24"/>
          <w:lang w:val="es-DO"/>
        </w:rPr>
        <w:br/>
        <w:t>1º Desarrollar   una situación de expectativa, o sea estimular e interesar por la temática.</w:t>
      </w:r>
      <w:r w:rsidRPr="00046A9D">
        <w:rPr>
          <w:rFonts w:ascii="Arial" w:eastAsia="Times New Roman" w:hAnsi="Arial" w:cs="Arial"/>
          <w:color w:val="222222"/>
          <w:szCs w:val="24"/>
          <w:lang w:val="es-DO"/>
        </w:rPr>
        <w:br/>
        <w:t>2º Preparar para que presten atención a los sucesos siguientes. Por ejemplo, aplicando organizadores personales o evidenciando la utilidad o necesidad del tema.</w:t>
      </w:r>
      <w:r w:rsidRPr="00046A9D">
        <w:rPr>
          <w:rFonts w:ascii="Arial" w:eastAsia="Times New Roman" w:hAnsi="Arial" w:cs="Arial"/>
          <w:color w:val="222222"/>
          <w:szCs w:val="24"/>
          <w:lang w:val="es-DO"/>
        </w:rPr>
        <w:br/>
        <w:t xml:space="preserve">3º Presentar el nuevo contenido, muy estructurado y siempre a ser posible de forma inmediata: en vídeo, </w:t>
      </w:r>
      <w:proofErr w:type="gramStart"/>
      <w:r w:rsidRPr="00046A9D">
        <w:rPr>
          <w:rFonts w:ascii="Arial" w:eastAsia="Times New Roman" w:hAnsi="Arial" w:cs="Arial"/>
          <w:color w:val="222222"/>
          <w:szCs w:val="24"/>
          <w:lang w:val="es-DO"/>
        </w:rPr>
        <w:t>en ,</w:t>
      </w:r>
      <w:proofErr w:type="gramEnd"/>
      <w:r w:rsidRPr="00046A9D">
        <w:rPr>
          <w:rFonts w:ascii="Arial" w:eastAsia="Times New Roman" w:hAnsi="Arial" w:cs="Arial"/>
          <w:color w:val="222222"/>
          <w:szCs w:val="24"/>
          <w:lang w:val="es-DO"/>
        </w:rPr>
        <w:t xml:space="preserve"> en laboratorio, en la realidad, etc.</w:t>
      </w:r>
      <w:r w:rsidRPr="00046A9D">
        <w:rPr>
          <w:rFonts w:ascii="Arial" w:eastAsia="Times New Roman" w:hAnsi="Arial" w:cs="Arial"/>
          <w:color w:val="222222"/>
          <w:szCs w:val="24"/>
          <w:lang w:val="es-DO"/>
        </w:rPr>
        <w:br/>
        <w:t>4ºA través de ejercicios y experiencias el alumno ensaya y reestructura los contenidos presentados.</w:t>
      </w:r>
      <w:r w:rsidRPr="00046A9D">
        <w:rPr>
          <w:rFonts w:ascii="Arial" w:eastAsia="Times New Roman" w:hAnsi="Arial" w:cs="Arial"/>
          <w:color w:val="222222"/>
          <w:szCs w:val="24"/>
          <w:lang w:val="es-DO"/>
        </w:rPr>
        <w:br/>
        <w:t>5º Emisión de respuesta, o evaluación para saber si realmente se han cumplimentado los objetivos previstos.</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Si nos fijamos, es exactamente en el punto segundo de su modelo donde se bascula gran parte de su teoría sobre el modelado o la conducta observacional; en   este caso concreto la aportación de   cumplimenta este papel de reestructuración de la personalidad, que es sin duda el fenómeno que se busca a través de cualquier tipo de aprendizaje. La educación, al igual que la información, debe reestructurar a la persona, debe aportarle elementos-modelos capaces de formar y perfeccionar.</w:t>
      </w:r>
      <w:r w:rsidRPr="00046A9D">
        <w:rPr>
          <w:rFonts w:ascii="Arial" w:eastAsia="Times New Roman" w:hAnsi="Arial" w:cs="Arial"/>
          <w:color w:val="222222"/>
          <w:szCs w:val="24"/>
          <w:lang w:val="es-DO"/>
        </w:rPr>
        <w:br/>
      </w:r>
      <w:r w:rsidRPr="00EC573C">
        <w:rPr>
          <w:rStyle w:val="Ttulo2Car"/>
          <w:lang w:val="es-DO"/>
        </w:rPr>
        <w:t>TEORIA COGNOSCITIVA SOCIAL DE ALBERT BANDURA</w:t>
      </w:r>
      <w:r w:rsidRPr="00EC573C">
        <w:rPr>
          <w:rStyle w:val="Ttulo2Car"/>
          <w:lang w:val="es-DO"/>
        </w:rPr>
        <w:br/>
      </w:r>
      <w:r w:rsidRPr="00046A9D">
        <w:rPr>
          <w:rFonts w:ascii="Arial" w:eastAsia="Times New Roman" w:hAnsi="Arial" w:cs="Arial"/>
          <w:color w:val="222222"/>
          <w:szCs w:val="24"/>
          <w:lang w:val="es-DO"/>
        </w:rPr>
        <w:t>Dentro de un amplio marco social, cada individuo va formándose un modelo teórico que permite explicar y prever su comportamiento, en el cual adquiere aptitudes, conocimientos, reglas y actitudes, distinguiendo su conveniencia y utilidad;</w:t>
      </w:r>
      <w:r w:rsidR="00EC573C">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observando éste, diversos modelos (ya sean personas o símbolos cognoscitivos) con los cuales aprende de las consecuencias de su provenir, dependiendo su ejecución, de que el modelo haya sido reforzado o castigado requiriendo el observador de atención, retención, producción y motivación para llevar a cabo lo que se ha aprendido.</w:t>
      </w:r>
      <w:r w:rsidRPr="00046A9D">
        <w:rPr>
          <w:rFonts w:ascii="Arial" w:eastAsia="Times New Roman" w:hAnsi="Arial" w:cs="Arial"/>
          <w:color w:val="222222"/>
          <w:szCs w:val="24"/>
          <w:lang w:val="es-DO"/>
        </w:rPr>
        <w:br/>
        <w:t xml:space="preserve">Los modelos pueden enseñar a los observadores como comportarse ante una variedad de situaciones por medio de </w:t>
      </w:r>
      <w:proofErr w:type="spellStart"/>
      <w:r w:rsidRPr="00046A9D">
        <w:rPr>
          <w:rFonts w:ascii="Arial" w:eastAsia="Times New Roman" w:hAnsi="Arial" w:cs="Arial"/>
          <w:color w:val="222222"/>
          <w:szCs w:val="24"/>
          <w:lang w:val="es-DO"/>
        </w:rPr>
        <w:t>autoinstrucción</w:t>
      </w:r>
      <w:proofErr w:type="spellEnd"/>
      <w:r w:rsidRPr="00046A9D">
        <w:rPr>
          <w:rFonts w:ascii="Arial" w:eastAsia="Times New Roman" w:hAnsi="Arial" w:cs="Arial"/>
          <w:color w:val="222222"/>
          <w:szCs w:val="24"/>
          <w:lang w:val="es-DO"/>
        </w:rPr>
        <w:t xml:space="preserve">, imaginación guiada, </w:t>
      </w:r>
      <w:proofErr w:type="spellStart"/>
      <w:r w:rsidRPr="00046A9D">
        <w:rPr>
          <w:rFonts w:ascii="Arial" w:eastAsia="Times New Roman" w:hAnsi="Arial" w:cs="Arial"/>
          <w:color w:val="222222"/>
          <w:szCs w:val="24"/>
          <w:lang w:val="es-DO"/>
        </w:rPr>
        <w:t>autorreforzamiento</w:t>
      </w:r>
      <w:proofErr w:type="spellEnd"/>
      <w:r w:rsidRPr="00046A9D">
        <w:rPr>
          <w:rFonts w:ascii="Arial" w:eastAsia="Times New Roman" w:hAnsi="Arial" w:cs="Arial"/>
          <w:color w:val="222222"/>
          <w:szCs w:val="24"/>
          <w:lang w:val="es-DO"/>
        </w:rPr>
        <w:t xml:space="preserve"> por lograr ciertos objetivos y otras habilidades de </w:t>
      </w:r>
      <w:proofErr w:type="spellStart"/>
      <w:r w:rsidRPr="00046A9D">
        <w:rPr>
          <w:rFonts w:ascii="Arial" w:eastAsia="Times New Roman" w:hAnsi="Arial" w:cs="Arial"/>
          <w:color w:val="222222"/>
          <w:szCs w:val="24"/>
          <w:lang w:val="es-DO"/>
        </w:rPr>
        <w:t>autorrelación</w:t>
      </w:r>
      <w:proofErr w:type="spellEnd"/>
      <w:r w:rsidRPr="00046A9D">
        <w:rPr>
          <w:rFonts w:ascii="Arial" w:eastAsia="Times New Roman" w:hAnsi="Arial" w:cs="Arial"/>
          <w:color w:val="222222"/>
          <w:szCs w:val="24"/>
          <w:lang w:val="es-DO"/>
        </w:rPr>
        <w:t>.</w:t>
      </w:r>
      <w:r w:rsidRPr="00046A9D">
        <w:rPr>
          <w:rFonts w:ascii="Arial" w:eastAsia="Times New Roman" w:hAnsi="Arial" w:cs="Arial"/>
          <w:color w:val="222222"/>
          <w:szCs w:val="24"/>
          <w:lang w:val="es-DO"/>
        </w:rPr>
        <w:br/>
        <w:t xml:space="preserve">Muchas veces el éxito o el fracaso en aspectos de la vida en una cultura, depende del aprendizaje por observación debido que éste puede darse en un modelo desviado (causando deficiencia en el aprendizaje) o en uno </w:t>
      </w:r>
      <w:proofErr w:type="spellStart"/>
      <w:r w:rsidRPr="00046A9D">
        <w:rPr>
          <w:rFonts w:ascii="Arial" w:eastAsia="Times New Roman" w:hAnsi="Arial" w:cs="Arial"/>
          <w:color w:val="222222"/>
          <w:szCs w:val="24"/>
          <w:lang w:val="es-DO"/>
        </w:rPr>
        <w:t>prosocial</w:t>
      </w:r>
      <w:proofErr w:type="spellEnd"/>
      <w:r w:rsidRPr="00046A9D">
        <w:rPr>
          <w:rFonts w:ascii="Arial" w:eastAsia="Times New Roman" w:hAnsi="Arial" w:cs="Arial"/>
          <w:color w:val="222222"/>
          <w:szCs w:val="24"/>
          <w:lang w:val="es-DO"/>
        </w:rPr>
        <w:t>.</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lastRenderedPageBreak/>
        <w:t>Es así como el aprendizaje por observación influye en los integrantes de una sociedad, y éstos a su vez en la misma, en el momento en que entran a trabajar las funciones de su autorregulación.</w:t>
      </w:r>
      <w:r w:rsidRPr="00046A9D">
        <w:rPr>
          <w:rFonts w:ascii="Arial" w:eastAsia="Times New Roman" w:hAnsi="Arial" w:cs="Arial"/>
          <w:color w:val="222222"/>
          <w:szCs w:val="24"/>
          <w:lang w:val="es-DO"/>
        </w:rPr>
        <w:br/>
        <w:t>Conductas variables ambientales y factores personales como las cogniciones.</w:t>
      </w:r>
      <w:r w:rsidRPr="00046A9D">
        <w:rPr>
          <w:rFonts w:ascii="Arial" w:eastAsia="Times New Roman" w:hAnsi="Arial" w:cs="Arial"/>
          <w:color w:val="222222"/>
          <w:szCs w:val="24"/>
          <w:lang w:val="es-DO"/>
        </w:rPr>
        <w:br/>
        <w:t xml:space="preserve">El </w:t>
      </w:r>
      <w:proofErr w:type="spellStart"/>
      <w:r w:rsidRPr="00046A9D">
        <w:rPr>
          <w:rFonts w:ascii="Arial" w:eastAsia="Times New Roman" w:hAnsi="Arial" w:cs="Arial"/>
          <w:color w:val="222222"/>
          <w:szCs w:val="24"/>
          <w:lang w:val="es-DO"/>
        </w:rPr>
        <w:t>modelamiento</w:t>
      </w:r>
      <w:proofErr w:type="spellEnd"/>
      <w:r w:rsidRPr="00046A9D">
        <w:rPr>
          <w:rFonts w:ascii="Arial" w:eastAsia="Times New Roman" w:hAnsi="Arial" w:cs="Arial"/>
          <w:color w:val="222222"/>
          <w:szCs w:val="24"/>
          <w:lang w:val="es-DO"/>
        </w:rPr>
        <w:t xml:space="preserve"> es un componente crucial de la teoría cognoscitiva social. Se trata de un término general que se refiere a los cambios conductuales, cognoscitivas y afectivo que derivan de observar a uno o más modelos.</w:t>
      </w:r>
      <w:r w:rsidRPr="00046A9D">
        <w:rPr>
          <w:rFonts w:ascii="Arial" w:eastAsia="Times New Roman" w:hAnsi="Arial" w:cs="Arial"/>
          <w:color w:val="222222"/>
          <w:szCs w:val="24"/>
          <w:lang w:val="es-DO"/>
        </w:rPr>
        <w:br/>
        <w:t xml:space="preserve">Funciones del </w:t>
      </w:r>
      <w:proofErr w:type="spellStart"/>
      <w:r w:rsidRPr="00046A9D">
        <w:rPr>
          <w:rFonts w:ascii="Arial" w:eastAsia="Times New Roman" w:hAnsi="Arial" w:cs="Arial"/>
          <w:color w:val="222222"/>
          <w:szCs w:val="24"/>
          <w:lang w:val="es-DO"/>
        </w:rPr>
        <w:t>modelamiento</w:t>
      </w:r>
      <w:proofErr w:type="spellEnd"/>
      <w:r w:rsidRPr="00046A9D">
        <w:rPr>
          <w:rFonts w:ascii="Arial" w:eastAsia="Times New Roman" w:hAnsi="Arial" w:cs="Arial"/>
          <w:color w:val="222222"/>
          <w:szCs w:val="24"/>
          <w:lang w:val="es-DO"/>
        </w:rPr>
        <w:t xml:space="preserve">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1986):</w:t>
      </w:r>
      <w:r w:rsidRPr="00046A9D">
        <w:rPr>
          <w:rFonts w:ascii="Arial" w:eastAsia="Times New Roman" w:hAnsi="Arial" w:cs="Arial"/>
          <w:color w:val="222222"/>
          <w:szCs w:val="24"/>
          <w:lang w:val="es-DO"/>
        </w:rPr>
        <w:br/>
        <w:t>- Facilitación de la respuesta: los impulsos sociales crean alicientes para que los observadores reproduzcan las acciones.</w:t>
      </w:r>
      <w:r w:rsidRPr="00046A9D">
        <w:rPr>
          <w:rFonts w:ascii="Arial" w:eastAsia="Times New Roman" w:hAnsi="Arial" w:cs="Arial"/>
          <w:color w:val="222222"/>
          <w:szCs w:val="24"/>
          <w:lang w:val="es-DO"/>
        </w:rPr>
        <w:br/>
        <w:t>- Inhibición y desinhibición: las conductas modeladas crean en los observadores expectativas de que ocurrirán</w:t>
      </w:r>
      <w:r w:rsidR="008566B3">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las mismas consecuencias si imitan las acciones.</w:t>
      </w:r>
      <w:r w:rsidRPr="00046A9D">
        <w:rPr>
          <w:rFonts w:ascii="Arial" w:eastAsia="Times New Roman" w:hAnsi="Arial" w:cs="Arial"/>
          <w:color w:val="222222"/>
          <w:szCs w:val="24"/>
          <w:lang w:val="es-DO"/>
        </w:rPr>
        <w:br/>
        <w:t>Aprendizaje por observación, este se divide en:</w:t>
      </w:r>
      <w:r w:rsidRPr="00046A9D">
        <w:rPr>
          <w:rFonts w:ascii="Arial" w:eastAsia="Times New Roman" w:hAnsi="Arial" w:cs="Arial"/>
          <w:color w:val="222222"/>
          <w:szCs w:val="24"/>
          <w:lang w:val="es-DO"/>
        </w:rPr>
        <w:br/>
        <w:t>Atención: la presta el observador a los acontecimientos relevantes del medio.</w:t>
      </w:r>
      <w:r w:rsidRPr="00046A9D">
        <w:rPr>
          <w:rFonts w:ascii="Arial" w:eastAsia="Times New Roman" w:hAnsi="Arial" w:cs="Arial"/>
          <w:color w:val="222222"/>
          <w:szCs w:val="24"/>
          <w:lang w:val="es-DO"/>
        </w:rPr>
        <w:br/>
        <w:t>Retención: requiere codificar y transformar la información modelada para almacenarla en la memoria.</w:t>
      </w:r>
      <w:r w:rsidRPr="00046A9D">
        <w:rPr>
          <w:rFonts w:ascii="Arial" w:eastAsia="Times New Roman" w:hAnsi="Arial" w:cs="Arial"/>
          <w:color w:val="222222"/>
          <w:szCs w:val="24"/>
          <w:lang w:val="es-DO"/>
        </w:rPr>
        <w:br/>
        <w:t>Producción: consiste en traducir las concepciones visuales y simbólicas de los sucesos modelados en conductas abiertas.</w:t>
      </w:r>
      <w:r w:rsidRPr="00046A9D">
        <w:rPr>
          <w:rFonts w:ascii="Arial" w:eastAsia="Times New Roman" w:hAnsi="Arial" w:cs="Arial"/>
          <w:color w:val="222222"/>
          <w:szCs w:val="24"/>
          <w:lang w:val="es-DO"/>
        </w:rPr>
        <w:br/>
        <w:t>Motivación: influye puesto que la gente es más proclive a atender, retener y producir las acciones modeladas que creen que son importantes.</w:t>
      </w:r>
      <w:r w:rsidRPr="00046A9D">
        <w:rPr>
          <w:rFonts w:ascii="Arial" w:eastAsia="Times New Roman" w:hAnsi="Arial" w:cs="Arial"/>
          <w:color w:val="222222"/>
          <w:szCs w:val="24"/>
          <w:lang w:val="es-DO"/>
        </w:rPr>
        <w:br/>
        <w:t xml:space="preserve">Según la corriente cognoscitiva social, observar modelos no garantiza el aprendizaje ni la capacidad para exhibir más tarde las conductas, sino que cumple funciones de información y motivación: comunica la probabilidad de las consecuencias los actos y modifica el grado de motivación de los observadores para actuar del mismo modo. Los factores que influyen en el aprendizaje y el desempeño son el estadio de desarrollo del aprendiz, el prestigio y la competencia de los modelos, así como las consecuencias vicarias, las metas, las expectativas y la </w:t>
      </w:r>
      <w:proofErr w:type="spellStart"/>
      <w:r w:rsidRPr="00046A9D">
        <w:rPr>
          <w:rFonts w:ascii="Arial" w:eastAsia="Times New Roman" w:hAnsi="Arial" w:cs="Arial"/>
          <w:color w:val="222222"/>
          <w:szCs w:val="24"/>
          <w:lang w:val="es-DO"/>
        </w:rPr>
        <w:t>autoeficacia</w:t>
      </w:r>
      <w:proofErr w:type="spellEnd"/>
      <w:r w:rsidRPr="00046A9D">
        <w:rPr>
          <w:rFonts w:ascii="Arial" w:eastAsia="Times New Roman" w:hAnsi="Arial" w:cs="Arial"/>
          <w:color w:val="222222"/>
          <w:szCs w:val="24"/>
          <w:lang w:val="es-DO"/>
        </w:rPr>
        <w:t>.</w:t>
      </w:r>
      <w:r w:rsidRPr="00046A9D">
        <w:rPr>
          <w:rFonts w:ascii="Arial" w:eastAsia="Times New Roman" w:hAnsi="Arial" w:cs="Arial"/>
          <w:color w:val="222222"/>
          <w:szCs w:val="24"/>
          <w:lang w:val="es-DO"/>
        </w:rPr>
        <w:br/>
        <w:t xml:space="preserve">Una aplicación reciente del </w:t>
      </w:r>
      <w:proofErr w:type="spellStart"/>
      <w:r w:rsidRPr="00046A9D">
        <w:rPr>
          <w:rFonts w:ascii="Arial" w:eastAsia="Times New Roman" w:hAnsi="Arial" w:cs="Arial"/>
          <w:color w:val="222222"/>
          <w:szCs w:val="24"/>
          <w:lang w:val="es-DO"/>
        </w:rPr>
        <w:t>modelamiento</w:t>
      </w:r>
      <w:proofErr w:type="spellEnd"/>
      <w:r w:rsidRPr="00046A9D">
        <w:rPr>
          <w:rFonts w:ascii="Arial" w:eastAsia="Times New Roman" w:hAnsi="Arial" w:cs="Arial"/>
          <w:color w:val="222222"/>
          <w:szCs w:val="24"/>
          <w:lang w:val="es-DO"/>
        </w:rPr>
        <w:t xml:space="preserve"> incluye la enseñanza de técnicas de autorregulación y automanejo. Un aspecto importante de los sistemas de autorregulación es nuestra serie de normas. Diversos estudios han demostrado que el establecimiento de normas está influido definitivamente por la observación de su modelo, recompensando o castigando su propia conducta. El que las normas para dar recompensan o castigos sean elevados o indulgentes influyen</w:t>
      </w:r>
      <w:r w:rsidR="008566B3">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en el observador.</w:t>
      </w:r>
      <w:r w:rsidRPr="00046A9D">
        <w:rPr>
          <w:rFonts w:ascii="Arial" w:eastAsia="Times New Roman" w:hAnsi="Arial" w:cs="Arial"/>
          <w:color w:val="222222"/>
          <w:szCs w:val="24"/>
          <w:lang w:val="es-DO"/>
        </w:rPr>
        <w:br/>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se dio cuenta que el reforzamiento </w:t>
      </w:r>
      <w:proofErr w:type="spellStart"/>
      <w:r w:rsidRPr="00046A9D">
        <w:rPr>
          <w:rFonts w:ascii="Arial" w:eastAsia="Times New Roman" w:hAnsi="Arial" w:cs="Arial"/>
          <w:color w:val="222222"/>
          <w:szCs w:val="24"/>
          <w:lang w:val="es-DO"/>
        </w:rPr>
        <w:t>autorregulado</w:t>
      </w:r>
      <w:proofErr w:type="spellEnd"/>
      <w:r w:rsidRPr="00046A9D">
        <w:rPr>
          <w:rFonts w:ascii="Arial" w:eastAsia="Times New Roman" w:hAnsi="Arial" w:cs="Arial"/>
          <w:color w:val="222222"/>
          <w:szCs w:val="24"/>
          <w:lang w:val="es-DO"/>
        </w:rPr>
        <w:t xml:space="preserve"> determina la ejecución principalmente por el aumento en la motivación. Evaluando la eficacia de nuestra propia conducta al utilizar normas de ejecución previa o comparando nuestra ejecución con los demás.</w:t>
      </w:r>
      <w:r w:rsidRPr="00046A9D">
        <w:rPr>
          <w:rFonts w:ascii="Arial" w:eastAsia="Times New Roman" w:hAnsi="Arial" w:cs="Arial"/>
          <w:color w:val="222222"/>
          <w:szCs w:val="24"/>
          <w:lang w:val="es-DO"/>
        </w:rPr>
        <w:br/>
        <w:t xml:space="preserve">La teoría cognoscitiva social de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ofrece estimulantes posibilidades de aplicación en las áreas de aprendizaje, la motivación y la autorregulación, y ha sido probada en diversos contextos y aplicada a las habilidades cognoscitivas, sociales, motoras, para la salud, educativa, y </w:t>
      </w:r>
      <w:proofErr w:type="spellStart"/>
      <w:r w:rsidRPr="00046A9D">
        <w:rPr>
          <w:rFonts w:ascii="Arial" w:eastAsia="Times New Roman" w:hAnsi="Arial" w:cs="Arial"/>
          <w:color w:val="222222"/>
          <w:szCs w:val="24"/>
          <w:lang w:val="es-DO"/>
        </w:rPr>
        <w:t>autorreguladoras</w:t>
      </w:r>
      <w:proofErr w:type="spellEnd"/>
      <w:r w:rsidRPr="00046A9D">
        <w:rPr>
          <w:rFonts w:ascii="Arial" w:eastAsia="Times New Roman" w:hAnsi="Arial" w:cs="Arial"/>
          <w:color w:val="222222"/>
          <w:szCs w:val="24"/>
          <w:lang w:val="es-DO"/>
        </w:rPr>
        <w:t>, puesto que la gente aprende mediante la observación de modelos. </w:t>
      </w:r>
      <w:r w:rsidRPr="00046A9D">
        <w:rPr>
          <w:rFonts w:ascii="Arial" w:eastAsia="Times New Roman" w:hAnsi="Arial" w:cs="Arial"/>
          <w:color w:val="222222"/>
          <w:szCs w:val="24"/>
          <w:lang w:val="es-DO"/>
        </w:rPr>
        <w:br/>
        <w:t xml:space="preserve">Cuestiones relevantes acerca del desarrollo social y de la personalidad. A partir de una breve reseña histórica del tema desde una perspectiva psicológica, se trata de comprender, con una </w:t>
      </w:r>
      <w:r w:rsidRPr="00046A9D">
        <w:rPr>
          <w:rFonts w:ascii="Arial" w:eastAsia="Times New Roman" w:hAnsi="Arial" w:cs="Arial"/>
          <w:color w:val="222222"/>
          <w:szCs w:val="24"/>
          <w:lang w:val="es-DO"/>
        </w:rPr>
        <w:lastRenderedPageBreak/>
        <w:t>visión amplia, el progreso humano como marco general del desarrollo social y de las personas. Finalmente, se muestra un bosquejo de la sociedad actual, definida como “sociedad del conocimiento”, “sociedad abierta” y “sociedad multicultural”. </w:t>
      </w:r>
      <w:r w:rsidRPr="00046A9D">
        <w:rPr>
          <w:rFonts w:ascii="Arial" w:eastAsia="Times New Roman" w:hAnsi="Arial" w:cs="Arial"/>
          <w:color w:val="222222"/>
          <w:szCs w:val="24"/>
          <w:lang w:val="es-DO"/>
        </w:rPr>
        <w:br/>
        <w:t>El desarrollo social y el desarrollo de la personalidad se conciben en la actualidad como son dos caras de la misma moneda. La “</w:t>
      </w:r>
      <w:proofErr w:type="spellStart"/>
      <w:r w:rsidRPr="00046A9D">
        <w:rPr>
          <w:rFonts w:ascii="Arial" w:eastAsia="Times New Roman" w:hAnsi="Arial" w:cs="Arial"/>
          <w:color w:val="222222"/>
          <w:szCs w:val="24"/>
          <w:lang w:val="es-DO"/>
        </w:rPr>
        <w:t>socialidad</w:t>
      </w:r>
      <w:proofErr w:type="spellEnd"/>
      <w:r w:rsidRPr="00046A9D">
        <w:rPr>
          <w:rFonts w:ascii="Arial" w:eastAsia="Times New Roman" w:hAnsi="Arial" w:cs="Arial"/>
          <w:color w:val="222222"/>
          <w:szCs w:val="24"/>
          <w:lang w:val="es-DO"/>
        </w:rPr>
        <w:t>” es un rasgo de la persona que se construye y se desarrolla a lo largo de toda la vida. A través del proceso de socialización, los niños, adultos y personas mayores adquirimos creencias, valores y conductas que varían en función de su adecuación a contextos culturales específicos. Tanto la psicología social como la psicología de la personalidad</w:t>
      </w:r>
      <w:r w:rsidR="008566B3">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tienen como objeto de estudio el individuo. </w:t>
      </w:r>
      <w:r w:rsidRPr="00046A9D">
        <w:rPr>
          <w:rFonts w:ascii="Arial" w:eastAsia="Times New Roman" w:hAnsi="Arial" w:cs="Arial"/>
          <w:color w:val="222222"/>
          <w:szCs w:val="24"/>
          <w:lang w:val="es-DO"/>
        </w:rPr>
        <w:br/>
        <w:t>La diferencia estriba en el carácter social de la psicología social, mientras que la psicología de la personalidad se centra más en el funcionamiento y evolución interna del individuo. La psicología social tiene una historia más corta y por tanto sus investigadores y su corpus son menos conocidos.   El desarrollo social y el desarrollo de la personalidad avanzan unidos, siendo productos de la interacción entre el medio socio-cultural y las influencias biológicas, los cuales nos hacen ser a la vez semejantes y diferentes. </w:t>
      </w:r>
      <w:r w:rsidRPr="00046A9D">
        <w:rPr>
          <w:rFonts w:ascii="Arial" w:eastAsia="Times New Roman" w:hAnsi="Arial" w:cs="Arial"/>
          <w:color w:val="222222"/>
          <w:szCs w:val="24"/>
          <w:lang w:val="es-DO"/>
        </w:rPr>
        <w:br/>
        <w:t>Es importante considerar que para el niño o niña es conveniente que cada docente reflexione una vez más a cerca de ¿qué es la comunicación?, para así tener una definición próxima a sus intereses: la función comunicativa de los docentes es todo proceso de evaluación de la actividad educativa, puesto que el docente en su acción comunicativa ordinaria recurre al lenguaje como herramienta básica de la comunicación y a otros recursos didácticos.</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De ahí que se afirme que el acto de comunicación es resultante, equivalentemente a transmitir y como toda actividad de transmisión se da un contenido (mensaje) y una intención, por lo que se entiende que la comunicación educativa es un tipo de comunicación humana, que persigue logros educativos y formadores de personas, lo que lleva a pensar que desde la perspectiva constructivista, la comunicación educativa constituye el proceso mediante el cual se estructura la personalidad del estudiante; logrando a través de las informaciones</w:t>
      </w:r>
      <w:r w:rsidR="00EC573C">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que este recibe y reelaborándolas en interacción con el medio ambiente y con los propios concepto construidos. </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Dicho esto, se entiende que el proceso de aprendizaje no es reducible a un esquema mecánico de comunicación, por cuanto el educando como receptor ni es un ente pasivo, sino que es un ser que reelabora los mensajes según sus propios esquemas cognitivos.</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La teoría cognoscitiva social, el aprendizaje es, como mucho, una actividad de procesamiento de la información en la que los datos acerca de la estructura de la conducta y de los acontecimientos del entorno se transforman en representaciones simbólicas que sirven como lineamientos para la acción. El aprendizaje ocurre en el acto, consiste en aprender de las consecuencias de las propias acciones, o en modo vicario, por las observaciones del desempeño de los modelos.</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 xml:space="preserve">Sin embargo toda conducta humana no se da en el vacío, al contrario, ocurría en el medio.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analiza la conducta dentro del marco teórico de la reciprocidad </w:t>
      </w:r>
      <w:proofErr w:type="spellStart"/>
      <w:r w:rsidRPr="00046A9D">
        <w:rPr>
          <w:rFonts w:ascii="Arial" w:eastAsia="Times New Roman" w:hAnsi="Arial" w:cs="Arial"/>
          <w:color w:val="222222"/>
          <w:szCs w:val="24"/>
          <w:lang w:val="es-DO"/>
        </w:rPr>
        <w:t>triádica</w:t>
      </w:r>
      <w:proofErr w:type="spellEnd"/>
      <w:r w:rsidRPr="00046A9D">
        <w:rPr>
          <w:rFonts w:ascii="Arial" w:eastAsia="Times New Roman" w:hAnsi="Arial" w:cs="Arial"/>
          <w:color w:val="222222"/>
          <w:szCs w:val="24"/>
          <w:lang w:val="es-DO"/>
        </w:rPr>
        <w:t xml:space="preserve">: interacciones reciprocas de conductas, variables ambientales y factores personales, como las cognoscitivas. Según la postura cognoscitiva social, la gente no se impulsa por fuerzas internas, ni es </w:t>
      </w:r>
      <w:r w:rsidRPr="00046A9D">
        <w:rPr>
          <w:rFonts w:ascii="Arial" w:eastAsia="Times New Roman" w:hAnsi="Arial" w:cs="Arial"/>
          <w:color w:val="222222"/>
          <w:szCs w:val="24"/>
          <w:lang w:val="es-DO"/>
        </w:rPr>
        <w:lastRenderedPageBreak/>
        <w:t>controlada y moldeada automáticamente por estímulos externos. </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 xml:space="preserve">A partir de la propuesta de </w:t>
      </w:r>
      <w:proofErr w:type="spellStart"/>
      <w:r w:rsidRPr="00046A9D">
        <w:rPr>
          <w:rFonts w:ascii="Arial" w:eastAsia="Times New Roman" w:hAnsi="Arial" w:cs="Arial"/>
          <w:color w:val="222222"/>
          <w:szCs w:val="24"/>
          <w:lang w:val="es-DO"/>
        </w:rPr>
        <w:t>Albet</w:t>
      </w:r>
      <w:proofErr w:type="spellEnd"/>
      <w:r w:rsidRPr="00046A9D">
        <w:rPr>
          <w:rFonts w:ascii="Arial" w:eastAsia="Times New Roman" w:hAnsi="Arial" w:cs="Arial"/>
          <w:color w:val="222222"/>
          <w:szCs w:val="24"/>
          <w:lang w:val="es-DO"/>
        </w:rPr>
        <w:t xml:space="preserve">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el objetivo del educador, será crear o modificar las estructuras mentales de los alumnos y alumnas para introducir en ellas el conocimiento y proporcionar una serie de procesos que le permitan adquirir este conocimiento.</w:t>
      </w:r>
      <w:r w:rsidRPr="00046A9D">
        <w:rPr>
          <w:rFonts w:ascii="Arial" w:eastAsia="Times New Roman" w:hAnsi="Arial" w:cs="Arial"/>
          <w:color w:val="222222"/>
          <w:szCs w:val="24"/>
          <w:lang w:val="es-DO"/>
        </w:rPr>
        <w:br/>
      </w:r>
      <w:r w:rsidRPr="008566B3">
        <w:rPr>
          <w:rStyle w:val="Ttulo2Car"/>
        </w:rPr>
        <w:t>LA RELACION PROFESOR-DOCENTE</w:t>
      </w:r>
      <w:r w:rsidRPr="008566B3">
        <w:rPr>
          <w:rStyle w:val="Ttulo2Car"/>
        </w:rPr>
        <w:br/>
      </w:r>
      <w:r w:rsidRPr="00046A9D">
        <w:rPr>
          <w:rFonts w:ascii="Arial" w:eastAsia="Times New Roman" w:hAnsi="Arial" w:cs="Arial"/>
          <w:color w:val="222222"/>
          <w:szCs w:val="24"/>
          <w:lang w:val="es-DO"/>
        </w:rPr>
        <w:t>A</w:t>
      </w:r>
      <w:r w:rsidR="008566B3">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 xml:space="preserve">partir de la propuesta de </w:t>
      </w:r>
      <w:proofErr w:type="spellStart"/>
      <w:r w:rsidRPr="00046A9D">
        <w:rPr>
          <w:rFonts w:ascii="Arial" w:eastAsia="Times New Roman" w:hAnsi="Arial" w:cs="Arial"/>
          <w:color w:val="222222"/>
          <w:szCs w:val="24"/>
          <w:lang w:val="es-DO"/>
        </w:rPr>
        <w:t>Albet</w:t>
      </w:r>
      <w:proofErr w:type="spellEnd"/>
      <w:r w:rsidRPr="00046A9D">
        <w:rPr>
          <w:rFonts w:ascii="Arial" w:eastAsia="Times New Roman" w:hAnsi="Arial" w:cs="Arial"/>
          <w:color w:val="222222"/>
          <w:szCs w:val="24"/>
          <w:lang w:val="es-DO"/>
        </w:rPr>
        <w:t xml:space="preserve">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el objetivo del educador, será crear o modificar las estructuras mentales de los alumnos y alumnas es conveniente que cada docente reflexione una vez más a cerca de ¿qué es la comunicación?, para así tener una definición próxima a sus intereses: la función comunicativa de los docentes es todo proceso de evaluación de la actividad educativa, puesto que el docente en su acción comunicativa ordinaria recurre al lenguaje como herramienta básica de la comunicación y a otros recursos didácticos.</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De ahí que se afirme que el acto de comunicación es resultante, equivalentemente a transmitir y como toda actividad de transmisión se da un contenido (mensaje) y una intención, por lo que se entiende que la comunicación educativa es un tipo de comunicación humana, que persigue logros educativos y formadores de personas, lo que lleva a pensar que desde la perspectiva constructivista, la comunicación educativa constituye el proceso mediante el cual se estructura la personalidad del estudiante; logrando a través de las informaciones que este recibe y reelaborándolas en interacción con el medio ambiente y con los propios conceptos construidos.</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Se entiende que el proceso de aprendizaje no es reducible a un esquema mecánico de comunicación, por cuanto el educando como receptor ni es un ente pasivo, sino que es un ser que reelabora los mensajes según sus propios esquemas cognitivos.</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La teoría cognoscitiva social, el aprendizaje es, como mucho, una actividad de procesamiento de la información</w:t>
      </w:r>
    </w:p>
    <w:p w:rsidR="00046A9D" w:rsidRPr="00046A9D" w:rsidRDefault="00046A9D" w:rsidP="00F73A8F">
      <w:pPr>
        <w:shd w:val="clear" w:color="auto" w:fill="FFFFFF"/>
        <w:spacing w:before="240"/>
        <w:textAlignment w:val="baseline"/>
        <w:rPr>
          <w:rFonts w:ascii="Arial" w:eastAsia="Times New Roman" w:hAnsi="Arial" w:cs="Arial"/>
          <w:color w:val="222222"/>
          <w:szCs w:val="24"/>
          <w:lang w:val="es-DO"/>
        </w:rPr>
      </w:pPr>
      <w:proofErr w:type="gramStart"/>
      <w:r w:rsidRPr="00046A9D">
        <w:rPr>
          <w:rFonts w:ascii="Arial" w:eastAsia="Times New Roman" w:hAnsi="Arial" w:cs="Arial"/>
          <w:color w:val="222222"/>
          <w:szCs w:val="24"/>
          <w:lang w:val="es-DO"/>
        </w:rPr>
        <w:t>en</w:t>
      </w:r>
      <w:proofErr w:type="gramEnd"/>
      <w:r w:rsidRPr="00046A9D">
        <w:rPr>
          <w:rFonts w:ascii="Arial" w:eastAsia="Times New Roman" w:hAnsi="Arial" w:cs="Arial"/>
          <w:color w:val="222222"/>
          <w:szCs w:val="24"/>
          <w:lang w:val="es-DO"/>
        </w:rPr>
        <w:t xml:space="preserve"> la que los datos acerca de la estructura de la conducta y de los acontecimientos del entorno se transforman en representaciones simbólicas que sirven como lineamientos para la acción. El aprendizaje ocurre en el acto, consiste en aprender de las consecuencias de las propias acciones, o en modo vicario, por las observaciones del desempeño de los modelos.</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 xml:space="preserve">Sin embargo toda conducta humana no se da en el vacío, al contrario,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analiza la conducta dentro del marco teórico de la reciprocidad </w:t>
      </w:r>
      <w:proofErr w:type="spellStart"/>
      <w:r w:rsidRPr="00046A9D">
        <w:rPr>
          <w:rFonts w:ascii="Arial" w:eastAsia="Times New Roman" w:hAnsi="Arial" w:cs="Arial"/>
          <w:color w:val="222222"/>
          <w:szCs w:val="24"/>
          <w:lang w:val="es-DO"/>
        </w:rPr>
        <w:t>triádica</w:t>
      </w:r>
      <w:proofErr w:type="spellEnd"/>
      <w:r w:rsidRPr="00046A9D">
        <w:rPr>
          <w:rFonts w:ascii="Arial" w:eastAsia="Times New Roman" w:hAnsi="Arial" w:cs="Arial"/>
          <w:color w:val="222222"/>
          <w:szCs w:val="24"/>
          <w:lang w:val="es-DO"/>
        </w:rPr>
        <w:t>: interacciones reciprocas de conductas, variables ambientales y factores personales, como las cognoscitivas. Según la postura cognoscitiva social, la gente no se impulsa por fuerzas internas, ni es controlada y moldeada automáticamente por estímulos externos.</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 xml:space="preserve">A partir de la propuesta de </w:t>
      </w:r>
      <w:proofErr w:type="spellStart"/>
      <w:r w:rsidRPr="00046A9D">
        <w:rPr>
          <w:rFonts w:ascii="Arial" w:eastAsia="Times New Roman" w:hAnsi="Arial" w:cs="Arial"/>
          <w:color w:val="222222"/>
          <w:szCs w:val="24"/>
          <w:lang w:val="es-DO"/>
        </w:rPr>
        <w:t>Albet</w:t>
      </w:r>
      <w:proofErr w:type="spellEnd"/>
      <w:r w:rsidRPr="00046A9D">
        <w:rPr>
          <w:rFonts w:ascii="Arial" w:eastAsia="Times New Roman" w:hAnsi="Arial" w:cs="Arial"/>
          <w:color w:val="222222"/>
          <w:szCs w:val="24"/>
          <w:lang w:val="es-DO"/>
        </w:rPr>
        <w:t xml:space="preserve">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el objetivo del educador, será crear o modificar las estructuras mentales de los alumnos y alumnas para introducir en ellas el conocimiento y proporcionar una serie de procesos que le permitan adquirir este conocimiento.</w:t>
      </w:r>
      <w:r w:rsidRPr="00046A9D">
        <w:rPr>
          <w:rFonts w:ascii="Arial" w:eastAsia="Times New Roman" w:hAnsi="Arial" w:cs="Arial"/>
          <w:color w:val="222222"/>
          <w:szCs w:val="24"/>
          <w:lang w:val="es-DO"/>
        </w:rPr>
        <w:br/>
        <w:t xml:space="preserve">El aprendizaje social, se enfoca a determinar en qué medida los individuos aprenden, no solo de la experiencia directa sino también de observar lo que les ocurre a otros, tiene como </w:t>
      </w:r>
      <w:r w:rsidRPr="00046A9D">
        <w:rPr>
          <w:rFonts w:ascii="Arial" w:eastAsia="Times New Roman" w:hAnsi="Arial" w:cs="Arial"/>
          <w:color w:val="222222"/>
          <w:szCs w:val="24"/>
          <w:lang w:val="es-DO"/>
        </w:rPr>
        <w:lastRenderedPageBreak/>
        <w:t xml:space="preserve">máximo exponente a Albert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quien postula una teoría general del aprendizaje por observación que se ha extendido gradualmente hasta cubrir la adquisición y la ejecución de diversas habilidades, estrategias y comportamientos; donde el aprendizaje social se da gracias a que los organismos aprenden por la experiencia indirecta que se percibe</w:t>
      </w:r>
      <w:r w:rsidR="00F73A8F">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de los modelos, dentro de un contexto social mediante procesos cognoscitivos, fijándose en las consecuencias vicarias de su actuar para la ejecución de su comportamiento.</w:t>
      </w:r>
      <w:r w:rsidRPr="00046A9D">
        <w:rPr>
          <w:rFonts w:ascii="Arial" w:eastAsia="Times New Roman" w:hAnsi="Arial" w:cs="Arial"/>
          <w:color w:val="222222"/>
          <w:szCs w:val="24"/>
          <w:lang w:val="es-DO"/>
        </w:rPr>
        <w:br/>
      </w:r>
      <w:r w:rsidRPr="008566B3">
        <w:rPr>
          <w:rStyle w:val="Ttulo2Car"/>
        </w:rPr>
        <w:t>INTERACCIÓN PROFESOR-ALUMNO</w:t>
      </w:r>
      <w:r w:rsidRPr="00046A9D">
        <w:rPr>
          <w:rFonts w:ascii="Arial" w:eastAsia="Times New Roman" w:hAnsi="Arial" w:cs="Arial"/>
          <w:color w:val="222222"/>
          <w:szCs w:val="24"/>
          <w:lang w:val="es-DO"/>
        </w:rPr>
        <w:br/>
        <w:t>Desde que el niño inicia el proceso de enseñanza – aprendizaje en la etapa preescolar, inicia el contacto con el mundo social externo a la familias, las educadoras de párvulos son las primeras encargadas de entregar al niño o niña todas las formas de comunicación y expresión que se va transformando y adaptando a los diversos escenarios, según las etapas de desarrollo y el curso o nivel que va alcanzando.</w:t>
      </w:r>
      <w:r w:rsidRPr="00046A9D">
        <w:rPr>
          <w:rFonts w:ascii="Arial" w:eastAsia="Times New Roman" w:hAnsi="Arial" w:cs="Arial"/>
          <w:color w:val="222222"/>
          <w:szCs w:val="24"/>
          <w:lang w:val="es-DO"/>
        </w:rPr>
        <w:br/>
        <w:t>A partir de estos conceptos podemos comprender lo importante que es la relación entre el estudiante y el profesor, ya que depende de cómo se comuniquen, es como se lograr el aprendizaje significativo y de calidad.</w:t>
      </w:r>
      <w:r w:rsidRPr="00046A9D">
        <w:rPr>
          <w:rFonts w:ascii="Arial" w:eastAsia="Times New Roman" w:hAnsi="Arial" w:cs="Arial"/>
          <w:color w:val="222222"/>
          <w:szCs w:val="24"/>
          <w:lang w:val="es-DO"/>
        </w:rPr>
        <w:br/>
        <w:t>La comunicación verbal consiste en el uso del lenguaje o de símbolos verbales, los cuales son formulados en forma oral con el objetivo de transmitir una determinada información. Existen dos modalidades de comunicación, en el aprendizaje por descubrimiento, en que la relación profesor – alumno cobra una real importancia, entre las que se pueden mencionar:</w:t>
      </w:r>
      <w:r w:rsidRPr="00046A9D">
        <w:rPr>
          <w:rFonts w:ascii="Arial" w:eastAsia="Times New Roman" w:hAnsi="Arial" w:cs="Arial"/>
          <w:color w:val="222222"/>
          <w:szCs w:val="24"/>
          <w:lang w:val="es-DO"/>
        </w:rPr>
        <w:br/>
        <w:t>-El monólogo: consiste en explicaciones o descripciones realizadas por el profesor, las cuales no requieren de una respuesta de parte del alumno, es una modalidad que puede utilizarse con éxito en algunos momentos de la clase, porque su uso excesivo produce aburrimiento y un aprendizaje de baja calidad.</w:t>
      </w:r>
      <w:r w:rsidRPr="00046A9D">
        <w:rPr>
          <w:rFonts w:ascii="Arial" w:eastAsia="Times New Roman" w:hAnsi="Arial" w:cs="Arial"/>
          <w:color w:val="222222"/>
          <w:szCs w:val="24"/>
          <w:lang w:val="es-DO"/>
        </w:rPr>
        <w:br/>
        <w:t>Esta técnica se utiliza como propósito para resumir o repasar, presentar</w:t>
      </w:r>
      <w:r w:rsidR="00476FC2">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nuevos conocimientos y dar indicaciones teniendo presente que serán de corta duración.</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 xml:space="preserve">-La Discusión Socializada o Dialogo: es un procedimiento a través del cual el profesor y el alumno intercambian información u opiniones respecto a un determinado tema. Esta modalidad logra mejor aprendizaje, ya que el estudiante se mantiene mentalmente activo durante toda la clase y permite el análisis e interpretación de la información recogida y la obtención de </w:t>
      </w:r>
      <w:r w:rsidR="00476FC2">
        <w:rPr>
          <w:rFonts w:ascii="Arial" w:eastAsia="Times New Roman" w:hAnsi="Arial" w:cs="Arial"/>
          <w:color w:val="222222"/>
          <w:szCs w:val="24"/>
          <w:lang w:val="es-DO"/>
        </w:rPr>
        <w:t>c</w:t>
      </w:r>
      <w:r w:rsidRPr="00046A9D">
        <w:rPr>
          <w:rFonts w:ascii="Arial" w:eastAsia="Times New Roman" w:hAnsi="Arial" w:cs="Arial"/>
          <w:color w:val="222222"/>
          <w:szCs w:val="24"/>
          <w:lang w:val="es-DO"/>
        </w:rPr>
        <w:t>onclusiones.</w:t>
      </w:r>
      <w:r w:rsidRPr="00046A9D">
        <w:rPr>
          <w:rFonts w:ascii="Arial" w:eastAsia="Times New Roman" w:hAnsi="Arial" w:cs="Arial"/>
          <w:color w:val="222222"/>
          <w:szCs w:val="24"/>
          <w:lang w:val="es-DO"/>
        </w:rPr>
        <w:br/>
        <w:t xml:space="preserve">A partir de lo anteriormente expuesto, según </w:t>
      </w:r>
      <w:proofErr w:type="spellStart"/>
      <w:r w:rsidRPr="00046A9D">
        <w:rPr>
          <w:rFonts w:ascii="Arial" w:eastAsia="Times New Roman" w:hAnsi="Arial" w:cs="Arial"/>
          <w:color w:val="222222"/>
          <w:szCs w:val="24"/>
          <w:lang w:val="es-DO"/>
        </w:rPr>
        <w:t>Lev</w:t>
      </w:r>
      <w:proofErr w:type="spellEnd"/>
      <w:r w:rsidRPr="00046A9D">
        <w:rPr>
          <w:rFonts w:ascii="Arial" w:eastAsia="Times New Roman" w:hAnsi="Arial" w:cs="Arial"/>
          <w:color w:val="222222"/>
          <w:szCs w:val="24"/>
          <w:lang w:val="es-DO"/>
        </w:rPr>
        <w:t xml:space="preserve"> </w:t>
      </w:r>
      <w:proofErr w:type="spellStart"/>
      <w:r w:rsidRPr="00046A9D">
        <w:rPr>
          <w:rFonts w:ascii="Arial" w:eastAsia="Times New Roman" w:hAnsi="Arial" w:cs="Arial"/>
          <w:color w:val="222222"/>
          <w:szCs w:val="24"/>
          <w:lang w:val="es-DO"/>
        </w:rPr>
        <w:t>Vigotsky</w:t>
      </w:r>
      <w:proofErr w:type="spellEnd"/>
      <w:r w:rsidRPr="00046A9D">
        <w:rPr>
          <w:rFonts w:ascii="Arial" w:eastAsia="Times New Roman" w:hAnsi="Arial" w:cs="Arial"/>
          <w:color w:val="222222"/>
          <w:szCs w:val="24"/>
          <w:lang w:val="es-DO"/>
        </w:rPr>
        <w:t>, en la teoría del constructivismo social, enfatiza la influencia de los contextos sociales y culturales en el conocimiento y apoya un modelo de descubrimiento del aprendizaje. Este tipo de enseñanza pone un gran énfasis en el rol activo del docente, mientras que las habilidades mentales de los estudiantes se desarrollan naturalmente a través de varias rutas del descubrimiento.</w:t>
      </w:r>
      <w:r w:rsidRPr="00046A9D">
        <w:rPr>
          <w:rFonts w:ascii="Arial" w:eastAsia="Times New Roman" w:hAnsi="Arial" w:cs="Arial"/>
          <w:color w:val="222222"/>
          <w:szCs w:val="24"/>
          <w:lang w:val="es-DO"/>
        </w:rPr>
        <w:br/>
        <w:t xml:space="preserve">Los tres principales supuestos de </w:t>
      </w:r>
      <w:proofErr w:type="spellStart"/>
      <w:r w:rsidRPr="00046A9D">
        <w:rPr>
          <w:rFonts w:ascii="Arial" w:eastAsia="Times New Roman" w:hAnsi="Arial" w:cs="Arial"/>
          <w:color w:val="222222"/>
          <w:szCs w:val="24"/>
          <w:lang w:val="es-DO"/>
        </w:rPr>
        <w:t>Vigotsky</w:t>
      </w:r>
      <w:proofErr w:type="spellEnd"/>
      <w:r w:rsidRPr="00046A9D">
        <w:rPr>
          <w:rFonts w:ascii="Arial" w:eastAsia="Times New Roman" w:hAnsi="Arial" w:cs="Arial"/>
          <w:color w:val="222222"/>
          <w:szCs w:val="24"/>
          <w:lang w:val="es-DO"/>
        </w:rPr>
        <w:t xml:space="preserve"> son: construyendo significativos, instrumentos para el desarrollo cognoscitivo y las zona del desarrollo próximo.</w:t>
      </w:r>
      <w:r w:rsidRPr="00046A9D">
        <w:rPr>
          <w:rFonts w:ascii="Arial" w:eastAsia="Times New Roman" w:hAnsi="Arial" w:cs="Arial"/>
          <w:color w:val="222222"/>
          <w:szCs w:val="24"/>
          <w:lang w:val="es-DO"/>
        </w:rPr>
        <w:br/>
        <w:t xml:space="preserve">La relación entre alumno y profesor es considerada por </w:t>
      </w:r>
      <w:proofErr w:type="spellStart"/>
      <w:r w:rsidRPr="00046A9D">
        <w:rPr>
          <w:rFonts w:ascii="Arial" w:eastAsia="Times New Roman" w:hAnsi="Arial" w:cs="Arial"/>
          <w:color w:val="222222"/>
          <w:szCs w:val="24"/>
          <w:lang w:val="es-DO"/>
        </w:rPr>
        <w:t>Lev</w:t>
      </w:r>
      <w:proofErr w:type="spellEnd"/>
      <w:r w:rsidRPr="00046A9D">
        <w:rPr>
          <w:rFonts w:ascii="Arial" w:eastAsia="Times New Roman" w:hAnsi="Arial" w:cs="Arial"/>
          <w:color w:val="222222"/>
          <w:szCs w:val="24"/>
          <w:lang w:val="es-DO"/>
        </w:rPr>
        <w:t xml:space="preserve"> </w:t>
      </w:r>
      <w:proofErr w:type="spellStart"/>
      <w:r w:rsidRPr="00046A9D">
        <w:rPr>
          <w:rFonts w:ascii="Arial" w:eastAsia="Times New Roman" w:hAnsi="Arial" w:cs="Arial"/>
          <w:color w:val="222222"/>
          <w:szCs w:val="24"/>
          <w:lang w:val="es-DO"/>
        </w:rPr>
        <w:t>Vigotsky</w:t>
      </w:r>
      <w:proofErr w:type="spellEnd"/>
      <w:r w:rsidRPr="00046A9D">
        <w:rPr>
          <w:rFonts w:ascii="Arial" w:eastAsia="Times New Roman" w:hAnsi="Arial" w:cs="Arial"/>
          <w:color w:val="222222"/>
          <w:szCs w:val="24"/>
          <w:lang w:val="es-DO"/>
        </w:rPr>
        <w:t xml:space="preserve"> en sus tres principios: primero el aprendizaje y el desarrollo es una actividad social colaborativa que no puede ser enseñada a nadie, depende del estudiante construir su comprensión en su propia mente. </w:t>
      </w:r>
      <w:r w:rsidRPr="00046A9D">
        <w:rPr>
          <w:rFonts w:ascii="Arial" w:eastAsia="Times New Roman" w:hAnsi="Arial" w:cs="Arial"/>
          <w:color w:val="222222"/>
          <w:szCs w:val="24"/>
          <w:lang w:val="es-DO"/>
        </w:rPr>
        <w:br/>
        <w:t>Desde esta perspectiva se hace relevante la motivación y el estímulo permanente del docente hacia el alumno; y en segundo lugar La zona del desarrollo próximo, puede ser usada para diseñar situaciones apropiadas durante</w:t>
      </w:r>
      <w:r w:rsidR="00476FC2">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 xml:space="preserve">las cuales el estudiante podrá ser provisto del apoyo </w:t>
      </w:r>
      <w:r w:rsidRPr="00046A9D">
        <w:rPr>
          <w:rFonts w:ascii="Arial" w:eastAsia="Times New Roman" w:hAnsi="Arial" w:cs="Arial"/>
          <w:color w:val="222222"/>
          <w:szCs w:val="24"/>
          <w:lang w:val="es-DO"/>
        </w:rPr>
        <w:lastRenderedPageBreak/>
        <w:t>apropiado para el aprendizaje óptimo.</w:t>
      </w:r>
      <w:r w:rsidRPr="00046A9D">
        <w:rPr>
          <w:rFonts w:ascii="Arial" w:eastAsia="Times New Roman" w:hAnsi="Arial" w:cs="Arial"/>
          <w:color w:val="222222"/>
          <w:szCs w:val="24"/>
          <w:lang w:val="es-DO"/>
        </w:rPr>
        <w:br/>
      </w:r>
      <w:r w:rsidRPr="00476FC2">
        <w:rPr>
          <w:rStyle w:val="Ttulo2Car"/>
        </w:rPr>
        <w:t>RELACIÓN PROFESOR-ALUMNO</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El docente prepara sus clases centradas en el aprendizaje del niño o niña, la mayoría de ellas buscan alcanzar objetivos cognitivos que a través de una serie de actividades organizadas en forma secuencial, desde lo más simple a lo más complejo y desde el pensamiento de concreto al pensamiento abstracto, con material didáctico apropiado para cada subsector y contenido a tratar. </w:t>
      </w:r>
      <w:r w:rsidRPr="00046A9D">
        <w:rPr>
          <w:rFonts w:ascii="Arial" w:eastAsia="Times New Roman" w:hAnsi="Arial" w:cs="Arial"/>
          <w:color w:val="222222"/>
          <w:szCs w:val="24"/>
          <w:lang w:val="es-DO"/>
        </w:rPr>
        <w:br/>
        <w:t>Un trabajo profesional que sin lugar a duda producirá algún afecto en la formación de cada alumno y alumna de nuestras aulas.</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Pero el docente debe hacer un doble esfuerzo para incentivar y motivar a sus alumnas y alumnas al aprendizaje, para esto debe recurrir a un serie de estrategias que le permitan lograr una relación con cada integrante del grupo curso, lo que implica un trabajo serio, especialmente en lo que se dice al estilo de enseñanza que maneja el docente el aula.</w:t>
      </w:r>
      <w:r w:rsidRPr="00046A9D">
        <w:rPr>
          <w:rFonts w:ascii="Arial" w:eastAsia="Times New Roman" w:hAnsi="Arial" w:cs="Arial"/>
          <w:color w:val="222222"/>
          <w:szCs w:val="24"/>
          <w:lang w:val="es-DO"/>
        </w:rPr>
        <w:br/>
        <w:t xml:space="preserve">Todo los estilos de enseñanza tienen un aspecto negativo y positivo desde el enfoque </w:t>
      </w:r>
      <w:proofErr w:type="spellStart"/>
      <w:r w:rsidRPr="00046A9D">
        <w:rPr>
          <w:rFonts w:ascii="Arial" w:eastAsia="Times New Roman" w:hAnsi="Arial" w:cs="Arial"/>
          <w:color w:val="222222"/>
          <w:szCs w:val="24"/>
          <w:lang w:val="es-DO"/>
        </w:rPr>
        <w:t>contructivista</w:t>
      </w:r>
      <w:proofErr w:type="spellEnd"/>
      <w:r w:rsidRPr="00046A9D">
        <w:rPr>
          <w:rFonts w:ascii="Arial" w:eastAsia="Times New Roman" w:hAnsi="Arial" w:cs="Arial"/>
          <w:color w:val="222222"/>
          <w:szCs w:val="24"/>
          <w:lang w:val="es-DO"/>
        </w:rPr>
        <w:t xml:space="preserve">, en que se espera que el estudiante construya su propio aprendizaje, con un docente que maneje un estilo de enseñanza adecuado en que se trabaje el aprendizaje con afecto y la </w:t>
      </w:r>
      <w:proofErr w:type="spellStart"/>
      <w:r w:rsidRPr="00046A9D">
        <w:rPr>
          <w:rFonts w:ascii="Arial" w:eastAsia="Times New Roman" w:hAnsi="Arial" w:cs="Arial"/>
          <w:color w:val="222222"/>
          <w:szCs w:val="24"/>
          <w:lang w:val="es-DO"/>
        </w:rPr>
        <w:t>transversalidad</w:t>
      </w:r>
      <w:proofErr w:type="spellEnd"/>
      <w:r w:rsidRPr="00046A9D">
        <w:rPr>
          <w:rFonts w:ascii="Arial" w:eastAsia="Times New Roman" w:hAnsi="Arial" w:cs="Arial"/>
          <w:color w:val="222222"/>
          <w:szCs w:val="24"/>
          <w:lang w:val="es-DO"/>
        </w:rPr>
        <w:t xml:space="preserve"> se </w:t>
      </w:r>
      <w:proofErr w:type="spellStart"/>
      <w:r w:rsidRPr="00046A9D">
        <w:rPr>
          <w:rFonts w:ascii="Arial" w:eastAsia="Times New Roman" w:hAnsi="Arial" w:cs="Arial"/>
          <w:color w:val="222222"/>
          <w:szCs w:val="24"/>
          <w:lang w:val="es-DO"/>
        </w:rPr>
        <w:t>operacionalize</w:t>
      </w:r>
      <w:proofErr w:type="spellEnd"/>
      <w:r w:rsidRPr="00046A9D">
        <w:rPr>
          <w:rFonts w:ascii="Arial" w:eastAsia="Times New Roman" w:hAnsi="Arial" w:cs="Arial"/>
          <w:color w:val="222222"/>
          <w:szCs w:val="24"/>
          <w:lang w:val="es-DO"/>
        </w:rPr>
        <w:t xml:space="preserve"> a través de todo el proceso de enseñanza </w:t>
      </w:r>
      <w:proofErr w:type="gramStart"/>
      <w:r w:rsidRPr="00046A9D">
        <w:rPr>
          <w:rFonts w:ascii="Arial" w:eastAsia="Times New Roman" w:hAnsi="Arial" w:cs="Arial"/>
          <w:color w:val="222222"/>
          <w:szCs w:val="24"/>
          <w:lang w:val="es-DO"/>
        </w:rPr>
        <w:t>aprendizaje .</w:t>
      </w:r>
      <w:proofErr w:type="gramEnd"/>
      <w:r w:rsidRPr="00046A9D">
        <w:rPr>
          <w:rFonts w:ascii="Arial" w:eastAsia="Times New Roman" w:hAnsi="Arial" w:cs="Arial"/>
          <w:color w:val="222222"/>
          <w:szCs w:val="24"/>
          <w:lang w:val="es-DO"/>
        </w:rPr>
        <w:br/>
      </w:r>
      <w:r w:rsidRPr="00476FC2">
        <w:rPr>
          <w:rStyle w:val="Ttulo2Car"/>
        </w:rPr>
        <w:t>EL AMBIENTE, EL COMPORTAMIENTO Y PROCESOS PSICOLÓGICOS DE LA PERSONA</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El conductismo, con su énfasis sobre los métodos experimentales, se focaliza sobre variables que pueden observarse, medirse y manipular</w:t>
      </w:r>
      <w:r w:rsidR="00EC573C">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y rechaza todo aquello que sea subjetivo, interno y no disponible. En el método experimental, el procedimiento estándar es manipular una variable y luego medir sus efectos sobre otra. Todo esto conlleva a una teoría de la personalidad que dice que el entorno causa nuestro comportamiento. </w:t>
      </w:r>
      <w:r w:rsidRPr="00046A9D">
        <w:rPr>
          <w:rFonts w:ascii="Arial" w:eastAsia="Times New Roman" w:hAnsi="Arial" w:cs="Arial"/>
          <w:color w:val="222222"/>
          <w:szCs w:val="24"/>
          <w:lang w:val="es-DO"/>
        </w:rPr>
        <w:br/>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consideró que esto era un poquito simple para el fenómeno que observaba (agresión en adolescentes) y por tanto decidió añadir un poco más a la fórmula: sugirió que el ambiente causa el comportamiento; cierto, pero que el comportamiento causa el ambiente también. Definió este concepto con el nombre de determinismo recíproco: el mundo y el comportamiento de una persona se </w:t>
      </w:r>
      <w:proofErr w:type="spellStart"/>
      <w:r w:rsidRPr="00046A9D">
        <w:rPr>
          <w:rFonts w:ascii="Arial" w:eastAsia="Times New Roman" w:hAnsi="Arial" w:cs="Arial"/>
          <w:color w:val="222222"/>
          <w:szCs w:val="24"/>
          <w:lang w:val="es-DO"/>
        </w:rPr>
        <w:t>causan</w:t>
      </w:r>
      <w:proofErr w:type="spellEnd"/>
      <w:r w:rsidRPr="00046A9D">
        <w:rPr>
          <w:rFonts w:ascii="Arial" w:eastAsia="Times New Roman" w:hAnsi="Arial" w:cs="Arial"/>
          <w:color w:val="222222"/>
          <w:szCs w:val="24"/>
          <w:lang w:val="es-DO"/>
        </w:rPr>
        <w:t xml:space="preserve"> mutuamente. </w:t>
      </w:r>
      <w:r w:rsidRPr="00046A9D">
        <w:rPr>
          <w:rFonts w:ascii="Arial" w:eastAsia="Times New Roman" w:hAnsi="Arial" w:cs="Arial"/>
          <w:color w:val="222222"/>
          <w:szCs w:val="24"/>
          <w:lang w:val="es-DO"/>
        </w:rPr>
        <w:br/>
        <w:t>Más tarde empezó a considerar a la personalidad como una interacción entre el ambiente, el comportamiento y los procesos psicológicos de la persona. </w:t>
      </w:r>
      <w:r w:rsidRPr="00046A9D">
        <w:rPr>
          <w:rFonts w:ascii="Arial" w:eastAsia="Times New Roman" w:hAnsi="Arial" w:cs="Arial"/>
          <w:color w:val="222222"/>
          <w:szCs w:val="24"/>
          <w:lang w:val="es-DO"/>
        </w:rPr>
        <w:br/>
        <w:t xml:space="preserve">Estos procesos consisten en nuestra habilidad para abrigar imágenes en nuestra mente y en el lenguaje. Desde el momento en que introduce la imaginación en particular, deja de ser un conductista estricto y empieza a acercarse a los </w:t>
      </w:r>
      <w:proofErr w:type="spellStart"/>
      <w:r w:rsidRPr="00046A9D">
        <w:rPr>
          <w:rFonts w:ascii="Arial" w:eastAsia="Times New Roman" w:hAnsi="Arial" w:cs="Arial"/>
          <w:color w:val="222222"/>
          <w:szCs w:val="24"/>
          <w:lang w:val="es-DO"/>
        </w:rPr>
        <w:t>cognocivistas</w:t>
      </w:r>
      <w:proofErr w:type="spellEnd"/>
      <w:r w:rsidRPr="00046A9D">
        <w:rPr>
          <w:rFonts w:ascii="Arial" w:eastAsia="Times New Roman" w:hAnsi="Arial" w:cs="Arial"/>
          <w:color w:val="222222"/>
          <w:szCs w:val="24"/>
          <w:lang w:val="es-DO"/>
        </w:rPr>
        <w:t>. De hecho, usualmente es considerado el padre del movimiento cognitivo.</w:t>
      </w:r>
      <w:r w:rsidRPr="00046A9D">
        <w:rPr>
          <w:rFonts w:ascii="Arial" w:eastAsia="Times New Roman" w:hAnsi="Arial" w:cs="Arial"/>
          <w:color w:val="222222"/>
          <w:szCs w:val="24"/>
          <w:lang w:val="es-DO"/>
        </w:rPr>
        <w:br/>
        <w:t xml:space="preserve">De los cientos de estudios de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un grupo se alza por encima de los demás, los estudios del muñeco bobo. Lo hizo a partir de una película de uno de sus estudiantes, donde una joven estudiante solo pegaba a un muñeco bobo,   es una criatura hinchable en forma de huevo con cierto peso en su base que hace que se tambalee cuando le pegamos. </w:t>
      </w:r>
      <w:r w:rsidRPr="00046A9D">
        <w:rPr>
          <w:rFonts w:ascii="Arial" w:eastAsia="Times New Roman" w:hAnsi="Arial" w:cs="Arial"/>
          <w:color w:val="222222"/>
          <w:szCs w:val="24"/>
          <w:lang w:val="es-DO"/>
        </w:rPr>
        <w:br/>
        <w:t>La joven pegaba al muñeco, gritando ¡"</w:t>
      </w:r>
      <w:proofErr w:type="spellStart"/>
      <w:r w:rsidRPr="00046A9D">
        <w:rPr>
          <w:rFonts w:ascii="Arial" w:eastAsia="Times New Roman" w:hAnsi="Arial" w:cs="Arial"/>
          <w:color w:val="222222"/>
          <w:szCs w:val="24"/>
          <w:lang w:val="es-DO"/>
        </w:rPr>
        <w:t>estúpidooooo</w:t>
      </w:r>
      <w:proofErr w:type="spellEnd"/>
      <w:r w:rsidRPr="00046A9D">
        <w:rPr>
          <w:rFonts w:ascii="Arial" w:eastAsia="Times New Roman" w:hAnsi="Arial" w:cs="Arial"/>
          <w:color w:val="222222"/>
          <w:szCs w:val="24"/>
          <w:lang w:val="es-DO"/>
        </w:rPr>
        <w:t>"!. Le</w:t>
      </w:r>
      <w:r w:rsidR="00476FC2">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 xml:space="preserve">pegaba, se sentaba encima de él, le </w:t>
      </w:r>
      <w:r w:rsidRPr="00046A9D">
        <w:rPr>
          <w:rFonts w:ascii="Arial" w:eastAsia="Times New Roman" w:hAnsi="Arial" w:cs="Arial"/>
          <w:color w:val="222222"/>
          <w:szCs w:val="24"/>
          <w:lang w:val="es-DO"/>
        </w:rPr>
        <w:lastRenderedPageBreak/>
        <w:t xml:space="preserve">daba con un martillo y demás acciones gritando varias frases agresivas.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les enseñó la película a un grupo de niños de guardería. Posteriormente se les dejó jugar. En el salón de juegos, había varios observadores. </w:t>
      </w:r>
      <w:r w:rsidRPr="00046A9D">
        <w:rPr>
          <w:rFonts w:ascii="Arial" w:eastAsia="Times New Roman" w:hAnsi="Arial" w:cs="Arial"/>
          <w:color w:val="222222"/>
          <w:szCs w:val="24"/>
          <w:lang w:val="es-DO"/>
        </w:rPr>
        <w:br/>
        <w:t>Se puede predecir lo que los observadores anotaron: un gran coro de niños golpeando a descaro al muñeco bobo. Le pegaban gritando ¡"</w:t>
      </w:r>
      <w:proofErr w:type="spellStart"/>
      <w:r w:rsidRPr="00046A9D">
        <w:rPr>
          <w:rFonts w:ascii="Arial" w:eastAsia="Times New Roman" w:hAnsi="Arial" w:cs="Arial"/>
          <w:color w:val="222222"/>
          <w:szCs w:val="24"/>
          <w:lang w:val="es-DO"/>
        </w:rPr>
        <w:t>estúpidooooo</w:t>
      </w:r>
      <w:proofErr w:type="spellEnd"/>
      <w:r w:rsidRPr="00046A9D">
        <w:rPr>
          <w:rFonts w:ascii="Arial" w:eastAsia="Times New Roman" w:hAnsi="Arial" w:cs="Arial"/>
          <w:color w:val="222222"/>
          <w:szCs w:val="24"/>
          <w:lang w:val="es-DO"/>
        </w:rPr>
        <w:t>!", se sentaron sobre él, le pegaron con martillos y demás. En otras palabras, imitaron a la joven de la película y de una manera bastante precisa. </w:t>
      </w:r>
      <w:r w:rsidRPr="00046A9D">
        <w:rPr>
          <w:rFonts w:ascii="Arial" w:eastAsia="Times New Roman" w:hAnsi="Arial" w:cs="Arial"/>
          <w:color w:val="222222"/>
          <w:szCs w:val="24"/>
          <w:lang w:val="es-DO"/>
        </w:rPr>
        <w:br/>
        <w:t xml:space="preserve">Esto podría parecer un experimento de aportación en principio, pero hay que considerar que estos niños cambiaron su comportamiento sin que hubiese inicialmente un refuerzo dirigido a explotar dicho comportamiento. Y aunque esto no parezca extraordinario para cualquier padre, maestro o un observador casual de niños, no encajaba muy bien con las teorías de aprendizaje conductuales estándares.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llamó al fenómeno aprendizaje por la observación o modelado, y su teoría usualmente se conoce como la teoría social del aprendizaje. </w:t>
      </w:r>
      <w:r w:rsidRPr="00046A9D">
        <w:rPr>
          <w:rFonts w:ascii="Arial" w:eastAsia="Times New Roman" w:hAnsi="Arial" w:cs="Arial"/>
          <w:color w:val="222222"/>
          <w:szCs w:val="24"/>
          <w:lang w:val="es-DO"/>
        </w:rPr>
        <w:br/>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llevó a cabo un largo número de variaciones sobre el estudio en cuestión: el modelo era recompensado o castigado de diversas formas de diferentes maneras; los niños eran recompensados por sus imitaciones; el modelo se cambiaba por otro menos atractivo o menos prestigioso y así sucesivamente. En respuesta a la crítica de que el muñeco bobo estaba hecho para ser "pegado",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incluso rodó una película donde una chica pegaba a un payaso de verdad. Cuando los</w:t>
      </w:r>
      <w:r w:rsidR="00476FC2">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niños fueron conducidos al otro cuarto de juegos, encontraron lo que andaban un payaso real. Procedieron a darle patadas, golpearle, darle con un martillo, etc. </w:t>
      </w:r>
      <w:r w:rsidRPr="00046A9D">
        <w:rPr>
          <w:rFonts w:ascii="Arial" w:eastAsia="Times New Roman" w:hAnsi="Arial" w:cs="Arial"/>
          <w:color w:val="222222"/>
          <w:szCs w:val="24"/>
          <w:lang w:val="es-DO"/>
        </w:rPr>
        <w:br/>
        <w:t xml:space="preserve">Todas estas variantes permitieron a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a establecer que existen ciertos pasos envueltos en el proceso de modelado: </w:t>
      </w:r>
      <w:r w:rsidRPr="00046A9D">
        <w:rPr>
          <w:rFonts w:ascii="Arial" w:eastAsia="Times New Roman" w:hAnsi="Arial" w:cs="Arial"/>
          <w:color w:val="222222"/>
          <w:szCs w:val="24"/>
          <w:lang w:val="es-DO"/>
        </w:rPr>
        <w:br/>
        <w:t>1. Atención. Si vas a aprender algo, necesitas estar prestando atención. De la misma manera, todo aquello que suponga un freno a la atención, resultará en un detrimento del aprendizaje, incluyendo el aprendizaje por observación. Si por ejemplo, estás adormilado, drogado, enfermo, nervioso, aprenderás menos bien. Igualmente ocurre si estás distraído por un estímulo competitivo.</w:t>
      </w:r>
      <w:r w:rsidRPr="00046A9D">
        <w:rPr>
          <w:rFonts w:ascii="Arial" w:eastAsia="Times New Roman" w:hAnsi="Arial" w:cs="Arial"/>
          <w:color w:val="222222"/>
          <w:szCs w:val="24"/>
          <w:lang w:val="es-DO"/>
        </w:rPr>
        <w:br/>
        <w:t xml:space="preserve">Alguna de las cosas que influye sobre la atención tiene que ver con las propiedades del modelo. Si el modelo es colorido y dramático, por ejemplo, prestamos más atención. Si el modelo es atractivo o prestigioso o parece ser particularmente competente, prestaremos más atención. Y si el modelo se parece más a nosotros, prestaremos más atención. Este tipo de variables encaminó a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hacia el </w:t>
      </w:r>
      <w:proofErr w:type="spellStart"/>
      <w:r w:rsidRPr="00046A9D">
        <w:rPr>
          <w:rFonts w:ascii="Arial" w:eastAsia="Times New Roman" w:hAnsi="Arial" w:cs="Arial"/>
          <w:color w:val="222222"/>
          <w:szCs w:val="24"/>
          <w:lang w:val="es-DO"/>
        </w:rPr>
        <w:t>exámen</w:t>
      </w:r>
      <w:proofErr w:type="spellEnd"/>
      <w:r w:rsidRPr="00046A9D">
        <w:rPr>
          <w:rFonts w:ascii="Arial" w:eastAsia="Times New Roman" w:hAnsi="Arial" w:cs="Arial"/>
          <w:color w:val="222222"/>
          <w:szCs w:val="24"/>
          <w:lang w:val="es-DO"/>
        </w:rPr>
        <w:t xml:space="preserve"> de la televisión y sus efectos sobre los niños. </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2. Retención. Ser capaces de retener (recordar) aquello a lo que le hemos prestado atención. Aquí es donde la imaginación y el lenguaje entran en juego: guardamos lo que hemos visto hacer al modelo en forma de imágenes mentales o descripciones verbales. Una vez "archivados", podemos hacer resurgir la imagen o descripción de manera que podamos reproducirlas con nuestro propio comportamiento. </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3. Reproducción. En este punto, estamos ahí</w:t>
      </w:r>
      <w:r w:rsidR="00F73A8F">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soñando despiertos. Debemos traducir las imágenes o descripciones al comportamiento actual. Por tanto, lo primero de lo que debemos ser capaces es de reproducir el comportamiento. </w:t>
      </w:r>
      <w:r w:rsidRPr="00046A9D">
        <w:rPr>
          <w:rFonts w:ascii="Arial" w:eastAsia="Times New Roman" w:hAnsi="Arial" w:cs="Arial"/>
          <w:color w:val="222222"/>
          <w:szCs w:val="24"/>
          <w:lang w:val="es-DO"/>
        </w:rPr>
        <w:br/>
        <w:t xml:space="preserve">Otra cuestión importante con respecto a la reproducción es que nuestra habilidad para imitar mejora con la práctica de los comportamientos envueltos en la tarea. Y otra cosa más: nuestras </w:t>
      </w:r>
      <w:r w:rsidRPr="00046A9D">
        <w:rPr>
          <w:rFonts w:ascii="Arial" w:eastAsia="Times New Roman" w:hAnsi="Arial" w:cs="Arial"/>
          <w:color w:val="222222"/>
          <w:szCs w:val="24"/>
          <w:lang w:val="es-DO"/>
        </w:rPr>
        <w:lastRenderedPageBreak/>
        <w:t>habilidades mejoran aún con el solo hecho de imaginarnos haciendo el comportamiento. Muchos atletas, por ejemplo, se imaginan el acto que van a hacer antes de llevarlo a cabo.</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t xml:space="preserve">4. Motivación. Aún con todo esto, todavía no haremos nada a menos que estemos motivados a imitar; es decir, a menos que tengamos buenas razones para hacerlo.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menciona un número de motivos:   </w:t>
      </w:r>
      <w:r w:rsidRPr="00046A9D">
        <w:rPr>
          <w:rFonts w:ascii="Arial" w:eastAsia="Times New Roman" w:hAnsi="Arial" w:cs="Arial"/>
          <w:color w:val="222222"/>
          <w:szCs w:val="24"/>
          <w:lang w:val="es-DO"/>
        </w:rPr>
        <w:br/>
        <w:t>• Refuerzo pasado, como el conductismo tradicional o clásico. </w:t>
      </w:r>
      <w:r w:rsidRPr="00046A9D">
        <w:rPr>
          <w:rFonts w:ascii="Arial" w:eastAsia="Times New Roman" w:hAnsi="Arial" w:cs="Arial"/>
          <w:color w:val="222222"/>
          <w:szCs w:val="24"/>
          <w:lang w:val="es-DO"/>
        </w:rPr>
        <w:br/>
        <w:t>• Refuerzos prometidos, (incentivos) que podamos imaginar. </w:t>
      </w:r>
      <w:r w:rsidRPr="00046A9D">
        <w:rPr>
          <w:rFonts w:ascii="Arial" w:eastAsia="Times New Roman" w:hAnsi="Arial" w:cs="Arial"/>
          <w:color w:val="222222"/>
          <w:szCs w:val="24"/>
          <w:lang w:val="es-DO"/>
        </w:rPr>
        <w:br/>
        <w:t>• Refuerzo vicario, la posibilidad de percibir y recuperar el modelo como reforzador. </w:t>
      </w:r>
      <w:r w:rsidRPr="00046A9D">
        <w:rPr>
          <w:rFonts w:ascii="Arial" w:eastAsia="Times New Roman" w:hAnsi="Arial" w:cs="Arial"/>
          <w:color w:val="222222"/>
          <w:szCs w:val="24"/>
          <w:lang w:val="es-DO"/>
        </w:rPr>
        <w:br/>
        <w:t>Por supuesto que las motivaciones negativas también existen, dándonos motivos para no imitar: </w:t>
      </w:r>
      <w:r w:rsidRPr="00046A9D">
        <w:rPr>
          <w:rFonts w:ascii="Arial" w:eastAsia="Times New Roman" w:hAnsi="Arial" w:cs="Arial"/>
          <w:color w:val="222222"/>
          <w:szCs w:val="24"/>
          <w:lang w:val="es-DO"/>
        </w:rPr>
        <w:br/>
        <w:t>• Castigo pasado. </w:t>
      </w:r>
      <w:r w:rsidRPr="00046A9D">
        <w:rPr>
          <w:rFonts w:ascii="Arial" w:eastAsia="Times New Roman" w:hAnsi="Arial" w:cs="Arial"/>
          <w:color w:val="222222"/>
          <w:szCs w:val="24"/>
          <w:lang w:val="es-DO"/>
        </w:rPr>
        <w:br/>
        <w:t>• Castigo prometido (amenazas) </w:t>
      </w:r>
      <w:r w:rsidRPr="00046A9D">
        <w:rPr>
          <w:rFonts w:ascii="Arial" w:eastAsia="Times New Roman" w:hAnsi="Arial" w:cs="Arial"/>
          <w:color w:val="222222"/>
          <w:szCs w:val="24"/>
          <w:lang w:val="es-DO"/>
        </w:rPr>
        <w:br/>
        <w:t>• Castigo vicario. </w:t>
      </w:r>
      <w:r w:rsidRPr="00046A9D">
        <w:rPr>
          <w:rFonts w:ascii="Arial" w:eastAsia="Times New Roman" w:hAnsi="Arial" w:cs="Arial"/>
          <w:color w:val="222222"/>
          <w:szCs w:val="24"/>
          <w:lang w:val="es-DO"/>
        </w:rPr>
        <w:br/>
        <w:t xml:space="preserve">Como la mayoría de los conductistas clásicos,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dice que el castigo en sus diferentes formas no funciona tan bien como el refuerzo y, de hecho, tiene la tendencia a volverse contra nosotros. </w:t>
      </w:r>
      <w:r w:rsidRPr="00046A9D">
        <w:rPr>
          <w:rFonts w:ascii="Arial" w:eastAsia="Times New Roman" w:hAnsi="Arial" w:cs="Arial"/>
          <w:color w:val="222222"/>
          <w:szCs w:val="24"/>
          <w:lang w:val="es-DO"/>
        </w:rPr>
        <w:br/>
        <w:t>Autorregulación. La autorregulación (controlar nuestro propio comportamiento) es la otra piedra angular de la personalidad humana.</w:t>
      </w:r>
      <w:r w:rsidRPr="00046A9D">
        <w:rPr>
          <w:rFonts w:ascii="Arial" w:eastAsia="Times New Roman" w:hAnsi="Arial" w:cs="Arial"/>
          <w:color w:val="222222"/>
          <w:szCs w:val="24"/>
          <w:lang w:val="es-DO"/>
        </w:rPr>
        <w:br/>
        <w:t xml:space="preserve">En este caso,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sugiere tres pasos: </w:t>
      </w:r>
      <w:r w:rsidRPr="00046A9D">
        <w:rPr>
          <w:rFonts w:ascii="Arial" w:eastAsia="Times New Roman" w:hAnsi="Arial" w:cs="Arial"/>
          <w:color w:val="222222"/>
          <w:szCs w:val="24"/>
          <w:lang w:val="es-DO"/>
        </w:rPr>
        <w:br/>
        <w:t>1. Auto-observación. Nos vemos a nosotros mismos, nuestro</w:t>
      </w:r>
      <w:r w:rsidR="00F73A8F">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comportamiento y cogemos pistas de ello.</w:t>
      </w:r>
      <w:r w:rsidRPr="00046A9D">
        <w:rPr>
          <w:rFonts w:ascii="Arial" w:eastAsia="Times New Roman" w:hAnsi="Arial" w:cs="Arial"/>
          <w:color w:val="222222"/>
          <w:szCs w:val="24"/>
          <w:lang w:val="es-DO"/>
        </w:rPr>
        <w:br/>
        <w:t>2. Juicio. Comparamos lo que vemos con un estándar. Por ejemplo, podemos comparar nuestros actos con otros tradicionalmente establecidos, tales como "reglas de etiqueta". O podemos crear algunos nuevos, como "leeré un libro a la semana". O podemos competir con otros, o con nosotros mismos.</w:t>
      </w:r>
      <w:r w:rsidRPr="00046A9D">
        <w:rPr>
          <w:rFonts w:ascii="Arial" w:eastAsia="Times New Roman" w:hAnsi="Arial" w:cs="Arial"/>
          <w:color w:val="222222"/>
          <w:szCs w:val="24"/>
          <w:lang w:val="es-DO"/>
        </w:rPr>
        <w:br/>
        <w:t>3. Auto-respuesta. Si hemos salido bien en la comparación con nuestro estándar, nos damos respuestas de recompensa a nosotros mismos. Si no salimos bien parados, nos daremos auto-respuestas de castigo. Estas auto-respuestas pueden ir desde el extremo más obvio (decirnos algo malo o trabajar hasta tarde), hasta el otro más encubierto (sentimientos de orgullo o vergüenza).</w:t>
      </w:r>
      <w:r w:rsidRPr="00046A9D">
        <w:rPr>
          <w:rFonts w:ascii="Arial" w:eastAsia="Times New Roman" w:hAnsi="Arial" w:cs="Arial"/>
          <w:color w:val="222222"/>
          <w:szCs w:val="24"/>
          <w:lang w:val="es-DO"/>
        </w:rPr>
        <w:br/>
        <w:t>Un concepto muy importante en psicología que podría entenderse bien con la autorregulación es el auto-concepto (mejor conocido como autoestima). Si a través de los años, vemos que hemos actuado más o menos de acuerdo con nuestros estándares y hemos tenido una vida llena de recompensas y alabanzas personales, tendremos un auto-concepto agradable (autoestima alta). Si, de lo contrario, nos hemos visto siempre como incapaces de alcanzar nuestros estándares y castigándonos por ello, tendremos un pobre auto-concepto (autoestima baja</w:t>
      </w:r>
      <w:r w:rsidRPr="00046A9D">
        <w:rPr>
          <w:rFonts w:ascii="Arial" w:eastAsia="Times New Roman" w:hAnsi="Arial" w:cs="Arial"/>
          <w:color w:val="222222"/>
          <w:szCs w:val="24"/>
          <w:lang w:val="es-DO"/>
        </w:rPr>
        <w:br/>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ve tres resultados posibles del excesivo auto-castigo: </w:t>
      </w:r>
      <w:r w:rsidRPr="00046A9D">
        <w:rPr>
          <w:rFonts w:ascii="Arial" w:eastAsia="Times New Roman" w:hAnsi="Arial" w:cs="Arial"/>
          <w:color w:val="222222"/>
          <w:szCs w:val="24"/>
          <w:lang w:val="es-DO"/>
        </w:rPr>
        <w:br/>
        <w:t>• Compensación. Por ejemplo, un complejo de superioridad y delirios de grandeza. </w:t>
      </w:r>
      <w:r w:rsidRPr="00046A9D">
        <w:rPr>
          <w:rFonts w:ascii="Arial" w:eastAsia="Times New Roman" w:hAnsi="Arial" w:cs="Arial"/>
          <w:color w:val="222222"/>
          <w:szCs w:val="24"/>
          <w:lang w:val="es-DO"/>
        </w:rPr>
        <w:br/>
        <w:t>• Inactividad. Apatía, aburrimiento, depresión. </w:t>
      </w:r>
      <w:r w:rsidRPr="00046A9D">
        <w:rPr>
          <w:rFonts w:ascii="Arial" w:eastAsia="Times New Roman" w:hAnsi="Arial" w:cs="Arial"/>
          <w:color w:val="222222"/>
          <w:szCs w:val="24"/>
          <w:lang w:val="es-DO"/>
        </w:rPr>
        <w:br/>
        <w:t>• Escape. Drogas y alcohol, fantasías televisivas o incluso el escape más radical, el suicidio.</w:t>
      </w:r>
      <w:r w:rsidRPr="00046A9D">
        <w:rPr>
          <w:rFonts w:ascii="Arial" w:eastAsia="Times New Roman" w:hAnsi="Arial" w:cs="Arial"/>
          <w:color w:val="222222"/>
          <w:szCs w:val="24"/>
          <w:lang w:val="es-DO"/>
        </w:rPr>
        <w:br/>
        <w:t>Lo anterior tiene</w:t>
      </w:r>
      <w:r w:rsidR="00476FC2">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 xml:space="preserve">cierta semejanza con las personalidades insanas de las que hablaban Adler y </w:t>
      </w:r>
      <w:proofErr w:type="spellStart"/>
      <w:r w:rsidRPr="00046A9D">
        <w:rPr>
          <w:rFonts w:ascii="Arial" w:eastAsia="Times New Roman" w:hAnsi="Arial" w:cs="Arial"/>
          <w:color w:val="222222"/>
          <w:szCs w:val="24"/>
          <w:lang w:val="es-DO"/>
        </w:rPr>
        <w:t>Horney</w:t>
      </w:r>
      <w:proofErr w:type="spellEnd"/>
      <w:r w:rsidRPr="00046A9D">
        <w:rPr>
          <w:rFonts w:ascii="Arial" w:eastAsia="Times New Roman" w:hAnsi="Arial" w:cs="Arial"/>
          <w:color w:val="222222"/>
          <w:szCs w:val="24"/>
          <w:lang w:val="es-DO"/>
        </w:rPr>
        <w:t xml:space="preserve">; el tipo agresivo, el tipo sumiso y el tipo </w:t>
      </w:r>
      <w:proofErr w:type="spellStart"/>
      <w:r w:rsidRPr="00046A9D">
        <w:rPr>
          <w:rFonts w:ascii="Arial" w:eastAsia="Times New Roman" w:hAnsi="Arial" w:cs="Arial"/>
          <w:color w:val="222222"/>
          <w:szCs w:val="24"/>
          <w:lang w:val="es-DO"/>
        </w:rPr>
        <w:t>evitativo</w:t>
      </w:r>
      <w:proofErr w:type="spellEnd"/>
      <w:r w:rsidRPr="00046A9D">
        <w:rPr>
          <w:rFonts w:ascii="Arial" w:eastAsia="Times New Roman" w:hAnsi="Arial" w:cs="Arial"/>
          <w:color w:val="222222"/>
          <w:szCs w:val="24"/>
          <w:lang w:val="es-DO"/>
        </w:rPr>
        <w:t xml:space="preserve"> respectivamente. </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lastRenderedPageBreak/>
        <w:t xml:space="preserve">Las recomendaciones de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para las personas que sufren de auto-conceptos pobres surgen directamente de los tres pasos de la autorregulación: </w:t>
      </w:r>
      <w:r w:rsidRPr="00046A9D">
        <w:rPr>
          <w:rFonts w:ascii="Arial" w:eastAsia="Times New Roman" w:hAnsi="Arial" w:cs="Arial"/>
          <w:color w:val="222222"/>
          <w:szCs w:val="24"/>
          <w:lang w:val="es-DO"/>
        </w:rPr>
        <w:br/>
        <w:t>• Concernientes a la auto-observación. ¡</w:t>
      </w:r>
      <w:proofErr w:type="gramStart"/>
      <w:r w:rsidRPr="00046A9D">
        <w:rPr>
          <w:rFonts w:ascii="Arial" w:eastAsia="Times New Roman" w:hAnsi="Arial" w:cs="Arial"/>
          <w:color w:val="222222"/>
          <w:szCs w:val="24"/>
          <w:lang w:val="es-DO"/>
        </w:rPr>
        <w:t>conócete</w:t>
      </w:r>
      <w:proofErr w:type="gramEnd"/>
      <w:r w:rsidRPr="00046A9D">
        <w:rPr>
          <w:rFonts w:ascii="Arial" w:eastAsia="Times New Roman" w:hAnsi="Arial" w:cs="Arial"/>
          <w:color w:val="222222"/>
          <w:szCs w:val="24"/>
          <w:lang w:val="es-DO"/>
        </w:rPr>
        <w:t xml:space="preserve"> a ti mismo! Asegúrate de que tienes una imagen precisa de tu comportamiento. </w:t>
      </w:r>
      <w:r w:rsidRPr="00046A9D">
        <w:rPr>
          <w:rFonts w:ascii="Arial" w:eastAsia="Times New Roman" w:hAnsi="Arial" w:cs="Arial"/>
          <w:color w:val="222222"/>
          <w:szCs w:val="24"/>
          <w:lang w:val="es-DO"/>
        </w:rPr>
        <w:br/>
        <w:t>• Concernientes a los estándares. Asegúrate de que tus estándares no están situados demasiado alto. No nos embarquemos en una ruta hacia el fracaso. Sin embargo, los estándares demasiado bajos carecen de sentido. </w:t>
      </w:r>
      <w:r w:rsidRPr="00046A9D">
        <w:rPr>
          <w:rFonts w:ascii="Arial" w:eastAsia="Times New Roman" w:hAnsi="Arial" w:cs="Arial"/>
          <w:color w:val="222222"/>
          <w:szCs w:val="24"/>
          <w:lang w:val="es-DO"/>
        </w:rPr>
        <w:br/>
        <w:t>• Concernientes a la auto-respuesta. Utiliza recompensas personales, no auto-castigos. Celebra tus victorias, no lidies con tus fallos.</w:t>
      </w:r>
      <w:r w:rsidRPr="00046A9D">
        <w:rPr>
          <w:rFonts w:ascii="Arial" w:eastAsia="Times New Roman" w:hAnsi="Arial" w:cs="Arial"/>
          <w:color w:val="222222"/>
          <w:szCs w:val="24"/>
          <w:lang w:val="es-DO"/>
        </w:rPr>
        <w:br/>
        <w:t>Terapia de autocontrol </w:t>
      </w:r>
      <w:r w:rsidRPr="00046A9D">
        <w:rPr>
          <w:rFonts w:ascii="Arial" w:eastAsia="Times New Roman" w:hAnsi="Arial" w:cs="Arial"/>
          <w:color w:val="222222"/>
          <w:szCs w:val="24"/>
          <w:lang w:val="es-DO"/>
        </w:rPr>
        <w:br/>
        <w:t>Las ideas en las que se basa la autorregulación han sido incorporadas a una técnica terapéutica llamada terapia de autocontrol. Ha sido bastante exitosa con problemas relativamente simples de hábitos como fumar, comer en exceso y hábitos de estudio.</w:t>
      </w:r>
      <w:r w:rsidRPr="00046A9D">
        <w:rPr>
          <w:rFonts w:ascii="Arial" w:eastAsia="Times New Roman" w:hAnsi="Arial" w:cs="Arial"/>
          <w:color w:val="222222"/>
          <w:szCs w:val="24"/>
          <w:lang w:val="es-DO"/>
        </w:rPr>
        <w:br/>
        <w:t>1º Tablas (registros) de conducta. La auto-observación requiere que anotemos tipos de comportamiento, tanto antes de empezar como después. Este acto comprende cosas tan simples como contar cuántos cigarrillos fumamos en un día hasta diarios de conducta más complejos.</w:t>
      </w:r>
      <w:r w:rsidRPr="00046A9D">
        <w:rPr>
          <w:rFonts w:ascii="Arial" w:eastAsia="Times New Roman" w:hAnsi="Arial" w:cs="Arial"/>
          <w:color w:val="222222"/>
          <w:szCs w:val="24"/>
          <w:lang w:val="es-DO"/>
        </w:rPr>
        <w:br/>
        <w:t>Al utilizar diarios, tomamos nota de los detalles; el cuándo y dónde del hábito. Esto nos permitirá tener una visión más concreta de aquellas situaciones asociadas a nuestro hábito: ¿fumo más después de las comidas, con el café, con</w:t>
      </w:r>
      <w:r w:rsidR="00476FC2">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ciertos amigos, en ciertos lugares…?</w:t>
      </w:r>
      <w:r w:rsidRPr="00046A9D">
        <w:rPr>
          <w:rFonts w:ascii="Arial" w:eastAsia="Times New Roman" w:hAnsi="Arial" w:cs="Arial"/>
          <w:color w:val="222222"/>
          <w:szCs w:val="24"/>
          <w:lang w:val="es-DO"/>
        </w:rPr>
        <w:br/>
        <w:t xml:space="preserve">2   </w:t>
      </w:r>
      <w:proofErr w:type="spellStart"/>
      <w:r w:rsidRPr="00046A9D">
        <w:rPr>
          <w:rFonts w:ascii="Arial" w:eastAsia="Times New Roman" w:hAnsi="Arial" w:cs="Arial"/>
          <w:color w:val="222222"/>
          <w:szCs w:val="24"/>
          <w:lang w:val="es-DO"/>
        </w:rPr>
        <w:t>Planning</w:t>
      </w:r>
      <w:proofErr w:type="spellEnd"/>
      <w:r w:rsidRPr="00046A9D">
        <w:rPr>
          <w:rFonts w:ascii="Arial" w:eastAsia="Times New Roman" w:hAnsi="Arial" w:cs="Arial"/>
          <w:color w:val="222222"/>
          <w:szCs w:val="24"/>
          <w:lang w:val="es-DO"/>
        </w:rPr>
        <w:t xml:space="preserve"> ambiental. Tener un registro y diarios nos facilitará la tarea de dar el siguiente paso: alterar nuestro ambiente. Por ejemplo, podemos remover o evitar aquellas situaciones que nos conducen al mal comportamiento: retirar los ceniceros, beber té en vez de café, divorciarnos de nuestra pareja fumadora…Podemos buscar el tiempo y lugar que sean mejores para adquirir comportamientos alternativos mejores: ¿dónde y cuándo nos damos cuenta que estudiamos mejor? Y así sucesivamente. </w:t>
      </w:r>
      <w:r w:rsidRPr="00046A9D">
        <w:rPr>
          <w:rFonts w:ascii="Arial" w:eastAsia="Times New Roman" w:hAnsi="Arial" w:cs="Arial"/>
          <w:color w:val="222222"/>
          <w:szCs w:val="24"/>
          <w:lang w:val="es-DO"/>
        </w:rPr>
        <w:br/>
        <w:t>3   Auto-contratos. Finalmente, nos comprometemos a compensarnos cuando nos adherimos a nuestro plan y a castigarnos si no lo hacemos. Estos contratos deben escribirse delante de testigos (por nuestro terapeuta, por ejemplo) y los detalles deben estar muy bien especificados: "Iré de cena el sábado en la noche si fumo menos cigarrillos esta semana que la anterior. Si no lo hago, me quedaré en casa trabajando". </w:t>
      </w:r>
      <w:r w:rsidRPr="00046A9D">
        <w:rPr>
          <w:rFonts w:ascii="Arial" w:eastAsia="Times New Roman" w:hAnsi="Arial" w:cs="Arial"/>
          <w:color w:val="222222"/>
          <w:szCs w:val="24"/>
          <w:lang w:val="es-DO"/>
        </w:rPr>
        <w:br/>
        <w:t>También podríamos invitar a otras personas a que controlen nuestras recompensas y castigos si sabemos que no seremos demasiado estrictos con nosotros mismos. Pero, cuidado: ¡esto puede llevar a la finalización de nuestras relaciones de pareja cuando intentemos lavarle el cerebro a ésta en un intento de que hagan las cosas como nos gustaría! </w:t>
      </w:r>
      <w:r w:rsidRPr="00046A9D">
        <w:rPr>
          <w:rFonts w:ascii="Arial" w:eastAsia="Times New Roman" w:hAnsi="Arial" w:cs="Arial"/>
          <w:color w:val="222222"/>
          <w:szCs w:val="24"/>
          <w:lang w:val="es-DO"/>
        </w:rPr>
        <w:br/>
        <w:t>Terapia de Modelado</w:t>
      </w:r>
      <w:r w:rsidRPr="00046A9D">
        <w:rPr>
          <w:rFonts w:ascii="Arial" w:eastAsia="Times New Roman" w:hAnsi="Arial" w:cs="Arial"/>
          <w:color w:val="222222"/>
          <w:szCs w:val="24"/>
          <w:lang w:val="es-DO"/>
        </w:rPr>
        <w:br/>
        <w:t xml:space="preserve">Sin embargo, la terapia por la que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es más conocido es la del modelado. Esta teoría sugiere que si uno escoge a alguien con algún trastorno psicológico y le ponemos a observar a otro que está intentando lidiar con problemas similares de manera</w:t>
      </w:r>
      <w:r w:rsidR="00476FC2">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más productiva, el primero aprenderá por imitación del segundo.</w:t>
      </w:r>
      <w:r w:rsidRPr="00046A9D">
        <w:rPr>
          <w:rFonts w:ascii="Arial" w:eastAsia="Times New Roman" w:hAnsi="Arial" w:cs="Arial"/>
          <w:color w:val="222222"/>
          <w:szCs w:val="24"/>
          <w:lang w:val="es-DO"/>
        </w:rPr>
        <w:br/>
        <w:t xml:space="preserve">La investigación original de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t xml:space="preserve"> sobre el particular envuelve el trabajo con </w:t>
      </w:r>
      <w:proofErr w:type="spellStart"/>
      <w:r w:rsidRPr="00046A9D">
        <w:rPr>
          <w:rFonts w:ascii="Arial" w:eastAsia="Times New Roman" w:hAnsi="Arial" w:cs="Arial"/>
          <w:color w:val="222222"/>
          <w:szCs w:val="24"/>
          <w:lang w:val="es-DO"/>
        </w:rPr>
        <w:t>herpefóbicos</w:t>
      </w:r>
      <w:proofErr w:type="spellEnd"/>
      <w:r w:rsidRPr="00046A9D">
        <w:rPr>
          <w:rFonts w:ascii="Arial" w:eastAsia="Times New Roman" w:hAnsi="Arial" w:cs="Arial"/>
          <w:color w:val="222222"/>
          <w:szCs w:val="24"/>
          <w:lang w:val="es-DO"/>
        </w:rPr>
        <w:t xml:space="preserve"> (personas con miedos neuróticos a las serpientes) El cliente es conducido a observar a través de un cristal que da a un laboratorio. En este espacio, no hay nada más que una silla, una mesa, una caja encima de la mesa con un candado y una serpiente claramente visible en su </w:t>
      </w:r>
      <w:r w:rsidRPr="00046A9D">
        <w:rPr>
          <w:rFonts w:ascii="Arial" w:eastAsia="Times New Roman" w:hAnsi="Arial" w:cs="Arial"/>
          <w:color w:val="222222"/>
          <w:szCs w:val="24"/>
          <w:lang w:val="es-DO"/>
        </w:rPr>
        <w:lastRenderedPageBreak/>
        <w:t>interior. Luego, la persona en cuestión ve cómo se acerca otra que se dirige lenta y temerosamente hacia la caja. </w:t>
      </w:r>
      <w:r w:rsidRPr="00046A9D">
        <w:rPr>
          <w:rFonts w:ascii="Arial" w:eastAsia="Times New Roman" w:hAnsi="Arial" w:cs="Arial"/>
          <w:color w:val="222222"/>
          <w:szCs w:val="24"/>
          <w:lang w:val="es-DO"/>
        </w:rPr>
        <w:br/>
        <w:t>Al principio actúa de forma muy aterradora; se sacude varias veces, se dice a sí mismo que se relaje y que respire con tranquilidad y da un paso a la vez hacia la serpiente. Puede detenerse en el camino un par de veces; retraerse en pánico, y vuelve a empezar.</w:t>
      </w:r>
      <w:r w:rsidRPr="00046A9D">
        <w:rPr>
          <w:rFonts w:ascii="Arial" w:eastAsia="Times New Roman" w:hAnsi="Arial" w:cs="Arial"/>
          <w:color w:val="222222"/>
          <w:szCs w:val="24"/>
          <w:lang w:val="es-DO"/>
        </w:rPr>
        <w:br/>
        <w:t>Al final, llega al punto de abrir la caja, coge a la serpiente, se sienta en la silla y la agarra por el cuello; todo esto al tiempo que se relaja y se da instrucciones de calma.</w:t>
      </w:r>
      <w:r w:rsidRPr="00046A9D">
        <w:rPr>
          <w:rFonts w:ascii="Arial" w:eastAsia="Times New Roman" w:hAnsi="Arial" w:cs="Arial"/>
          <w:color w:val="222222"/>
          <w:szCs w:val="24"/>
          <w:lang w:val="es-DO"/>
        </w:rPr>
        <w:br/>
        <w:t>Después que el cliente ha visto todo esto se le invita a que él mismo lo intente. Imagínense, él sabe que la otra persona es un actor que no padece el mismo miedo (no hay decepción aquí; solo modelado) Y aún así, muchas personas, fóbicos crónicos, se embarcan en la rutina completa desde el primer intento, incluso cuando han visto la escena solo una vez. Esta es una terapia poderosa.</w:t>
      </w:r>
      <w:r w:rsidRPr="00046A9D">
        <w:rPr>
          <w:rFonts w:ascii="Arial" w:eastAsia="Times New Roman" w:hAnsi="Arial" w:cs="Arial"/>
          <w:color w:val="222222"/>
          <w:szCs w:val="24"/>
          <w:lang w:val="es-DO"/>
        </w:rPr>
        <w:br/>
        <w:t xml:space="preserve">Una pega de la terapia era que no es tan fácil conseguir las habitaciones, las serpientes, los actores, etc., todos juntos. </w:t>
      </w:r>
      <w:r w:rsidRPr="0011663F">
        <w:rPr>
          <w:rFonts w:ascii="Arial" w:eastAsia="Times New Roman" w:hAnsi="Arial" w:cs="Arial"/>
          <w:color w:val="222222"/>
          <w:szCs w:val="24"/>
          <w:lang w:val="es-DO"/>
        </w:rPr>
        <w:t xml:space="preserve">De manera que </w:t>
      </w:r>
      <w:proofErr w:type="spellStart"/>
      <w:r w:rsidRPr="0011663F">
        <w:rPr>
          <w:rFonts w:ascii="Arial" w:eastAsia="Times New Roman" w:hAnsi="Arial" w:cs="Arial"/>
          <w:color w:val="222222"/>
          <w:szCs w:val="24"/>
          <w:lang w:val="es-DO"/>
        </w:rPr>
        <w:t>Bandura</w:t>
      </w:r>
      <w:proofErr w:type="spellEnd"/>
      <w:r w:rsidRPr="0011663F">
        <w:rPr>
          <w:rFonts w:ascii="Arial" w:eastAsia="Times New Roman" w:hAnsi="Arial" w:cs="Arial"/>
          <w:color w:val="222222"/>
          <w:szCs w:val="24"/>
          <w:lang w:val="es-DO"/>
        </w:rPr>
        <w:t xml:space="preserve"> y sus estudiantes probaron diferentes</w:t>
      </w:r>
      <w:r w:rsidR="0011663F" w:rsidRPr="0011663F">
        <w:rPr>
          <w:rFonts w:ascii="Arial" w:eastAsia="Times New Roman" w:hAnsi="Arial" w:cs="Arial"/>
          <w:color w:val="222222"/>
          <w:szCs w:val="24"/>
          <w:lang w:val="es-DO"/>
        </w:rPr>
        <w:t xml:space="preserve"> </w:t>
      </w:r>
      <w:r w:rsidRPr="00046A9D">
        <w:rPr>
          <w:rFonts w:ascii="Arial" w:eastAsia="Times New Roman" w:hAnsi="Arial" w:cs="Arial"/>
          <w:color w:val="222222"/>
          <w:szCs w:val="24"/>
          <w:lang w:val="es-DO"/>
        </w:rPr>
        <w:t>versiones de la terapia utilizando grabaciones de actores e incluso apelaron a la imaginación de la escena bajo la tutela de terapeutas. Estos métodos funcionaron casi tan bien como el original. </w:t>
      </w:r>
      <w:r w:rsidRPr="00046A9D">
        <w:rPr>
          <w:rFonts w:ascii="Arial" w:eastAsia="Times New Roman" w:hAnsi="Arial" w:cs="Arial"/>
          <w:color w:val="222222"/>
          <w:szCs w:val="24"/>
          <w:lang w:val="es-DO"/>
        </w:rPr>
        <w:br/>
      </w:r>
      <w:r w:rsidRPr="00046A9D">
        <w:rPr>
          <w:rFonts w:ascii="Arial" w:eastAsia="Times New Roman" w:hAnsi="Arial" w:cs="Arial"/>
          <w:color w:val="222222"/>
          <w:szCs w:val="24"/>
          <w:lang w:val="es-DO"/>
        </w:rPr>
        <w:br/>
      </w:r>
      <w:r w:rsidRPr="000908FF">
        <w:rPr>
          <w:rStyle w:val="Ttulo2Car"/>
        </w:rPr>
        <w:t>CONCLUSIÓN</w:t>
      </w:r>
      <w:r w:rsidRPr="00046A9D">
        <w:rPr>
          <w:rFonts w:ascii="Arial" w:eastAsia="Times New Roman" w:hAnsi="Arial" w:cs="Arial"/>
          <w:color w:val="222222"/>
          <w:szCs w:val="24"/>
          <w:lang w:val="es-DO"/>
        </w:rPr>
        <w:br/>
        <w:t xml:space="preserve">El aprendizaje social es la forma en que los individuos adquieren conocimientos a través de la socialización e interacción con el medio, donde el sujeto modifica su conducta por observación y </w:t>
      </w:r>
      <w:proofErr w:type="spellStart"/>
      <w:r w:rsidRPr="00046A9D">
        <w:rPr>
          <w:rFonts w:ascii="Arial" w:eastAsia="Times New Roman" w:hAnsi="Arial" w:cs="Arial"/>
          <w:color w:val="222222"/>
          <w:szCs w:val="24"/>
          <w:lang w:val="es-DO"/>
        </w:rPr>
        <w:t>modelamiento</w:t>
      </w:r>
      <w:proofErr w:type="spellEnd"/>
      <w:r w:rsidRPr="00046A9D">
        <w:rPr>
          <w:rFonts w:ascii="Arial" w:eastAsia="Times New Roman" w:hAnsi="Arial" w:cs="Arial"/>
          <w:color w:val="222222"/>
          <w:szCs w:val="24"/>
          <w:lang w:val="es-DO"/>
        </w:rPr>
        <w:t>.</w:t>
      </w:r>
      <w:r w:rsidRPr="00046A9D">
        <w:rPr>
          <w:rFonts w:ascii="Arial" w:eastAsia="Times New Roman" w:hAnsi="Arial" w:cs="Arial"/>
          <w:color w:val="222222"/>
          <w:szCs w:val="24"/>
          <w:lang w:val="es-DO"/>
        </w:rPr>
        <w:br/>
        <w:t xml:space="preserve">El aprendizaje por observación influye en los integrantes de una sociedad, y estas a su vez intervienen en la misma, en el momento que empieza a trabajar su autorregulación, incidiendo en la selección de un modelo </w:t>
      </w:r>
      <w:proofErr w:type="spellStart"/>
      <w:r w:rsidRPr="00046A9D">
        <w:rPr>
          <w:rFonts w:ascii="Arial" w:eastAsia="Times New Roman" w:hAnsi="Arial" w:cs="Arial"/>
          <w:color w:val="222222"/>
          <w:szCs w:val="24"/>
          <w:lang w:val="es-DO"/>
        </w:rPr>
        <w:t>prosocial</w:t>
      </w:r>
      <w:proofErr w:type="spellEnd"/>
      <w:r w:rsidRPr="00046A9D">
        <w:rPr>
          <w:rFonts w:ascii="Arial" w:eastAsia="Times New Roman" w:hAnsi="Arial" w:cs="Arial"/>
          <w:color w:val="222222"/>
          <w:szCs w:val="24"/>
          <w:lang w:val="es-DO"/>
        </w:rPr>
        <w:t xml:space="preserve"> o modelo desviado.</w:t>
      </w:r>
      <w:r w:rsidRPr="00046A9D">
        <w:rPr>
          <w:rFonts w:ascii="Arial" w:eastAsia="Times New Roman" w:hAnsi="Arial" w:cs="Arial"/>
          <w:color w:val="222222"/>
          <w:szCs w:val="24"/>
          <w:lang w:val="es-DO"/>
        </w:rPr>
        <w:br/>
        <w:t>Las personas aprenden a partir de las diferentes situaciones que se le presentan a lo largo de su vida, creando así, una expectativa con las circunstancias similares que le ocurren. Para la realización de las acciones enfocadas a un objetivo, tienen en cuenta el premio que actúa como reforzador.</w:t>
      </w:r>
      <w:r w:rsidRPr="00046A9D">
        <w:rPr>
          <w:rFonts w:ascii="Arial" w:eastAsia="Times New Roman" w:hAnsi="Arial" w:cs="Arial"/>
          <w:color w:val="222222"/>
          <w:szCs w:val="24"/>
          <w:lang w:val="es-DO"/>
        </w:rPr>
        <w:br/>
        <w:t>El ser humano busca el correcto uso de los modelos cognoscitivos con el fin de obtener un control de los estados afectivos y reestructurar los conocimientos e interpretaciones.</w:t>
      </w:r>
      <w:r w:rsidRPr="00046A9D">
        <w:rPr>
          <w:rFonts w:ascii="Arial" w:eastAsia="Times New Roman" w:hAnsi="Arial" w:cs="Arial"/>
          <w:color w:val="222222"/>
          <w:szCs w:val="24"/>
          <w:lang w:val="es-DO"/>
        </w:rPr>
        <w:br/>
        <w:t>En la sociedad se observa amplias diferencias entre las conductas asumidas por las personas, debido a que cada individuo tiene diversas variables que influyen constantemente para determinar la conducta.</w:t>
      </w:r>
      <w:r w:rsidRPr="00046A9D">
        <w:rPr>
          <w:rFonts w:ascii="Arial" w:eastAsia="Times New Roman" w:hAnsi="Arial" w:cs="Arial"/>
          <w:color w:val="222222"/>
          <w:szCs w:val="24"/>
          <w:lang w:val="es-DO"/>
        </w:rPr>
        <w:br/>
        <w:t>BIBLOGRAFRIA: </w:t>
      </w:r>
      <w:r w:rsidRPr="00046A9D">
        <w:rPr>
          <w:rFonts w:ascii="Arial" w:eastAsia="Times New Roman" w:hAnsi="Arial" w:cs="Arial"/>
          <w:color w:val="222222"/>
          <w:szCs w:val="24"/>
          <w:lang w:val="es-DO"/>
        </w:rPr>
        <w:br/>
        <w:t xml:space="preserve">- Teoría de la educación: </w:t>
      </w:r>
      <w:proofErr w:type="spellStart"/>
      <w:r w:rsidRPr="00046A9D">
        <w:rPr>
          <w:rFonts w:ascii="Arial" w:eastAsia="Times New Roman" w:hAnsi="Arial" w:cs="Arial"/>
          <w:color w:val="222222"/>
          <w:szCs w:val="24"/>
          <w:lang w:val="es-DO"/>
        </w:rPr>
        <w:t>Jauma</w:t>
      </w:r>
      <w:proofErr w:type="spellEnd"/>
      <w:r w:rsidRPr="00046A9D">
        <w:rPr>
          <w:rFonts w:ascii="Arial" w:eastAsia="Times New Roman" w:hAnsi="Arial" w:cs="Arial"/>
          <w:color w:val="222222"/>
          <w:szCs w:val="24"/>
          <w:lang w:val="es-DO"/>
        </w:rPr>
        <w:t xml:space="preserve"> </w:t>
      </w:r>
      <w:proofErr w:type="spellStart"/>
      <w:r w:rsidRPr="00046A9D">
        <w:rPr>
          <w:rFonts w:ascii="Arial" w:eastAsia="Times New Roman" w:hAnsi="Arial" w:cs="Arial"/>
          <w:color w:val="222222"/>
          <w:szCs w:val="24"/>
          <w:lang w:val="es-DO"/>
        </w:rPr>
        <w:t>Sarramona</w:t>
      </w:r>
      <w:proofErr w:type="spellEnd"/>
      <w:r w:rsidRPr="00046A9D">
        <w:rPr>
          <w:rFonts w:ascii="Arial" w:eastAsia="Times New Roman" w:hAnsi="Arial" w:cs="Arial"/>
          <w:color w:val="222222"/>
          <w:szCs w:val="24"/>
          <w:lang w:val="es-DO"/>
        </w:rPr>
        <w:t>, Gonzalo Vázquez, Antonio J. Colom</w:t>
      </w:r>
      <w:r w:rsidRPr="00046A9D">
        <w:rPr>
          <w:rFonts w:ascii="Arial" w:eastAsia="Times New Roman" w:hAnsi="Arial" w:cs="Arial"/>
          <w:color w:val="222222"/>
          <w:szCs w:val="24"/>
          <w:lang w:val="es-DO"/>
        </w:rPr>
        <w:br/>
        <w:t xml:space="preserve">- Aprendizaje social y desarrollo de la personalidad: A </w:t>
      </w:r>
      <w:proofErr w:type="spellStart"/>
      <w:r w:rsidRPr="00046A9D">
        <w:rPr>
          <w:rFonts w:ascii="Arial" w:eastAsia="Times New Roman" w:hAnsi="Arial" w:cs="Arial"/>
          <w:color w:val="222222"/>
          <w:szCs w:val="24"/>
          <w:lang w:val="es-DO"/>
        </w:rPr>
        <w:t>Bandura</w:t>
      </w:r>
      <w:proofErr w:type="spellEnd"/>
      <w:r w:rsidRPr="00046A9D">
        <w:rPr>
          <w:rFonts w:ascii="Arial" w:eastAsia="Times New Roman" w:hAnsi="Arial" w:cs="Arial"/>
          <w:color w:val="222222"/>
          <w:szCs w:val="24"/>
          <w:lang w:val="es-DO"/>
        </w:rPr>
        <w:br/>
        <w:t>PÁGINAS WEB:</w:t>
      </w:r>
      <w:r w:rsidRPr="00046A9D">
        <w:rPr>
          <w:rFonts w:ascii="Arial" w:eastAsia="Times New Roman" w:hAnsi="Arial" w:cs="Arial"/>
          <w:color w:val="222222"/>
          <w:szCs w:val="24"/>
          <w:lang w:val="es-DO"/>
        </w:rPr>
        <w:br/>
        <w:t>- http://www.estilosdedocenteseneldesarrollodel</w:t>
      </w:r>
    </w:p>
    <w:p w:rsidR="00690DDE" w:rsidRPr="00046A9D" w:rsidRDefault="00690DDE" w:rsidP="00F73A8F">
      <w:pPr>
        <w:spacing w:before="240"/>
        <w:rPr>
          <w:sz w:val="20"/>
          <w:lang w:val="es-DO"/>
        </w:rPr>
      </w:pPr>
    </w:p>
    <w:sectPr w:rsidR="00690DDE" w:rsidRPr="00046A9D" w:rsidSect="00690D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6A9D"/>
    <w:rsid w:val="00046A9D"/>
    <w:rsid w:val="000908FF"/>
    <w:rsid w:val="000B3312"/>
    <w:rsid w:val="0011663F"/>
    <w:rsid w:val="00476FC2"/>
    <w:rsid w:val="006518B3"/>
    <w:rsid w:val="00690DDE"/>
    <w:rsid w:val="008566B3"/>
    <w:rsid w:val="00EC573C"/>
    <w:rsid w:val="00F475DD"/>
    <w:rsid w:val="00F73A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DDE"/>
  </w:style>
  <w:style w:type="paragraph" w:styleId="Ttulo1">
    <w:name w:val="heading 1"/>
    <w:basedOn w:val="Normal"/>
    <w:next w:val="Normal"/>
    <w:link w:val="Ttulo1Car"/>
    <w:uiPriority w:val="9"/>
    <w:qFormat/>
    <w:rsid w:val="001166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166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046A9D"/>
  </w:style>
  <w:style w:type="character" w:customStyle="1" w:styleId="Ttulo2Car">
    <w:name w:val="Título 2 Car"/>
    <w:basedOn w:val="Fuentedeprrafopredeter"/>
    <w:link w:val="Ttulo2"/>
    <w:uiPriority w:val="9"/>
    <w:rsid w:val="0011663F"/>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1166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11663F"/>
    <w:rPr>
      <w:rFonts w:asciiTheme="majorHAnsi" w:eastAsiaTheme="majorEastAsia" w:hAnsiTheme="majorHAnsi" w:cstheme="majorBidi"/>
      <w:color w:val="17365D" w:themeColor="text2" w:themeShade="BF"/>
      <w:spacing w:val="5"/>
      <w:kern w:val="28"/>
      <w:sz w:val="52"/>
      <w:szCs w:val="52"/>
    </w:rPr>
  </w:style>
  <w:style w:type="paragraph" w:styleId="Sinespaciado">
    <w:name w:val="No Spacing"/>
    <w:uiPriority w:val="1"/>
    <w:qFormat/>
    <w:rsid w:val="0011663F"/>
    <w:pPr>
      <w:spacing w:after="0" w:line="240" w:lineRule="auto"/>
    </w:pPr>
  </w:style>
  <w:style w:type="character" w:customStyle="1" w:styleId="Ttulo1Car">
    <w:name w:val="Título 1 Car"/>
    <w:basedOn w:val="Fuentedeprrafopredeter"/>
    <w:link w:val="Ttulo1"/>
    <w:uiPriority w:val="9"/>
    <w:rsid w:val="0011663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546990984">
      <w:bodyDiv w:val="1"/>
      <w:marLeft w:val="0"/>
      <w:marRight w:val="0"/>
      <w:marTop w:val="0"/>
      <w:marBottom w:val="0"/>
      <w:divBdr>
        <w:top w:val="none" w:sz="0" w:space="0" w:color="auto"/>
        <w:left w:val="none" w:sz="0" w:space="0" w:color="auto"/>
        <w:bottom w:val="none" w:sz="0" w:space="0" w:color="auto"/>
        <w:right w:val="none" w:sz="0" w:space="0" w:color="auto"/>
      </w:divBdr>
      <w:divsChild>
        <w:div w:id="150297075">
          <w:marLeft w:val="0"/>
          <w:marRight w:val="0"/>
          <w:marTop w:val="0"/>
          <w:marBottom w:val="450"/>
          <w:divBdr>
            <w:top w:val="none" w:sz="0" w:space="0" w:color="auto"/>
            <w:left w:val="none" w:sz="0" w:space="0" w:color="auto"/>
            <w:bottom w:val="none" w:sz="0" w:space="0" w:color="auto"/>
            <w:right w:val="none" w:sz="0" w:space="0" w:color="auto"/>
          </w:divBdr>
        </w:div>
        <w:div w:id="1680545556">
          <w:marLeft w:val="0"/>
          <w:marRight w:val="0"/>
          <w:marTop w:val="0"/>
          <w:marBottom w:val="450"/>
          <w:divBdr>
            <w:top w:val="none" w:sz="0" w:space="0" w:color="auto"/>
            <w:left w:val="none" w:sz="0" w:space="0" w:color="auto"/>
            <w:bottom w:val="none" w:sz="0" w:space="0" w:color="auto"/>
            <w:right w:val="none" w:sz="0" w:space="0" w:color="auto"/>
          </w:divBdr>
        </w:div>
        <w:div w:id="1973248969">
          <w:marLeft w:val="0"/>
          <w:marRight w:val="0"/>
          <w:marTop w:val="0"/>
          <w:marBottom w:val="450"/>
          <w:divBdr>
            <w:top w:val="none" w:sz="0" w:space="0" w:color="auto"/>
            <w:left w:val="none" w:sz="0" w:space="0" w:color="auto"/>
            <w:bottom w:val="none" w:sz="0" w:space="0" w:color="auto"/>
            <w:right w:val="none" w:sz="0" w:space="0" w:color="auto"/>
          </w:divBdr>
        </w:div>
        <w:div w:id="759790712">
          <w:marLeft w:val="0"/>
          <w:marRight w:val="0"/>
          <w:marTop w:val="0"/>
          <w:marBottom w:val="450"/>
          <w:divBdr>
            <w:top w:val="none" w:sz="0" w:space="0" w:color="auto"/>
            <w:left w:val="none" w:sz="0" w:space="0" w:color="auto"/>
            <w:bottom w:val="none" w:sz="0" w:space="0" w:color="auto"/>
            <w:right w:val="none" w:sz="0" w:space="0" w:color="auto"/>
          </w:divBdr>
        </w:div>
        <w:div w:id="598679755">
          <w:marLeft w:val="0"/>
          <w:marRight w:val="0"/>
          <w:marTop w:val="0"/>
          <w:marBottom w:val="450"/>
          <w:divBdr>
            <w:top w:val="none" w:sz="0" w:space="0" w:color="auto"/>
            <w:left w:val="none" w:sz="0" w:space="0" w:color="auto"/>
            <w:bottom w:val="none" w:sz="0" w:space="0" w:color="auto"/>
            <w:right w:val="none" w:sz="0" w:space="0" w:color="auto"/>
          </w:divBdr>
        </w:div>
        <w:div w:id="197863596">
          <w:marLeft w:val="0"/>
          <w:marRight w:val="0"/>
          <w:marTop w:val="0"/>
          <w:marBottom w:val="450"/>
          <w:divBdr>
            <w:top w:val="none" w:sz="0" w:space="0" w:color="auto"/>
            <w:left w:val="none" w:sz="0" w:space="0" w:color="auto"/>
            <w:bottom w:val="none" w:sz="0" w:space="0" w:color="auto"/>
            <w:right w:val="none" w:sz="0" w:space="0" w:color="auto"/>
          </w:divBdr>
        </w:div>
        <w:div w:id="1593201718">
          <w:marLeft w:val="0"/>
          <w:marRight w:val="0"/>
          <w:marTop w:val="0"/>
          <w:marBottom w:val="450"/>
          <w:divBdr>
            <w:top w:val="none" w:sz="0" w:space="0" w:color="auto"/>
            <w:left w:val="none" w:sz="0" w:space="0" w:color="auto"/>
            <w:bottom w:val="none" w:sz="0" w:space="0" w:color="auto"/>
            <w:right w:val="none" w:sz="0" w:space="0" w:color="auto"/>
          </w:divBdr>
        </w:div>
        <w:div w:id="973170635">
          <w:marLeft w:val="0"/>
          <w:marRight w:val="0"/>
          <w:marTop w:val="0"/>
          <w:marBottom w:val="450"/>
          <w:divBdr>
            <w:top w:val="none" w:sz="0" w:space="0" w:color="auto"/>
            <w:left w:val="none" w:sz="0" w:space="0" w:color="auto"/>
            <w:bottom w:val="none" w:sz="0" w:space="0" w:color="auto"/>
            <w:right w:val="none" w:sz="0" w:space="0" w:color="auto"/>
          </w:divBdr>
        </w:div>
        <w:div w:id="1954824065">
          <w:marLeft w:val="0"/>
          <w:marRight w:val="0"/>
          <w:marTop w:val="0"/>
          <w:marBottom w:val="450"/>
          <w:divBdr>
            <w:top w:val="none" w:sz="0" w:space="0" w:color="auto"/>
            <w:left w:val="none" w:sz="0" w:space="0" w:color="auto"/>
            <w:bottom w:val="none" w:sz="0" w:space="0" w:color="auto"/>
            <w:right w:val="none" w:sz="0" w:space="0" w:color="auto"/>
          </w:divBdr>
        </w:div>
        <w:div w:id="1328708494">
          <w:marLeft w:val="0"/>
          <w:marRight w:val="0"/>
          <w:marTop w:val="0"/>
          <w:marBottom w:val="450"/>
          <w:divBdr>
            <w:top w:val="none" w:sz="0" w:space="0" w:color="auto"/>
            <w:left w:val="none" w:sz="0" w:space="0" w:color="auto"/>
            <w:bottom w:val="none" w:sz="0" w:space="0" w:color="auto"/>
            <w:right w:val="none" w:sz="0" w:space="0" w:color="auto"/>
          </w:divBdr>
        </w:div>
        <w:div w:id="540752029">
          <w:marLeft w:val="0"/>
          <w:marRight w:val="0"/>
          <w:marTop w:val="0"/>
          <w:marBottom w:val="450"/>
          <w:divBdr>
            <w:top w:val="none" w:sz="0" w:space="0" w:color="auto"/>
            <w:left w:val="none" w:sz="0" w:space="0" w:color="auto"/>
            <w:bottom w:val="none" w:sz="0" w:space="0" w:color="auto"/>
            <w:right w:val="none" w:sz="0" w:space="0" w:color="auto"/>
          </w:divBdr>
        </w:div>
        <w:div w:id="2099204365">
          <w:marLeft w:val="0"/>
          <w:marRight w:val="0"/>
          <w:marTop w:val="0"/>
          <w:marBottom w:val="450"/>
          <w:divBdr>
            <w:top w:val="none" w:sz="0" w:space="0" w:color="auto"/>
            <w:left w:val="none" w:sz="0" w:space="0" w:color="auto"/>
            <w:bottom w:val="none" w:sz="0" w:space="0" w:color="auto"/>
            <w:right w:val="none" w:sz="0" w:space="0" w:color="auto"/>
          </w:divBdr>
        </w:div>
        <w:div w:id="138614091">
          <w:marLeft w:val="0"/>
          <w:marRight w:val="0"/>
          <w:marTop w:val="0"/>
          <w:marBottom w:val="450"/>
          <w:divBdr>
            <w:top w:val="none" w:sz="0" w:space="0" w:color="auto"/>
            <w:left w:val="none" w:sz="0" w:space="0" w:color="auto"/>
            <w:bottom w:val="none" w:sz="0" w:space="0" w:color="auto"/>
            <w:right w:val="none" w:sz="0" w:space="0" w:color="auto"/>
          </w:divBdr>
        </w:div>
        <w:div w:id="1806851289">
          <w:marLeft w:val="0"/>
          <w:marRight w:val="0"/>
          <w:marTop w:val="0"/>
          <w:marBottom w:val="450"/>
          <w:divBdr>
            <w:top w:val="none" w:sz="0" w:space="0" w:color="auto"/>
            <w:left w:val="none" w:sz="0" w:space="0" w:color="auto"/>
            <w:bottom w:val="none" w:sz="0" w:space="0" w:color="auto"/>
            <w:right w:val="none" w:sz="0" w:space="0" w:color="auto"/>
          </w:divBdr>
        </w:div>
        <w:div w:id="259291442">
          <w:marLeft w:val="0"/>
          <w:marRight w:val="0"/>
          <w:marTop w:val="0"/>
          <w:marBottom w:val="450"/>
          <w:divBdr>
            <w:top w:val="none" w:sz="0" w:space="0" w:color="auto"/>
            <w:left w:val="none" w:sz="0" w:space="0" w:color="auto"/>
            <w:bottom w:val="none" w:sz="0" w:space="0" w:color="auto"/>
            <w:right w:val="none" w:sz="0" w:space="0" w:color="auto"/>
          </w:divBdr>
        </w:div>
        <w:div w:id="333731242">
          <w:marLeft w:val="0"/>
          <w:marRight w:val="0"/>
          <w:marTop w:val="0"/>
          <w:marBottom w:val="450"/>
          <w:divBdr>
            <w:top w:val="none" w:sz="0" w:space="0" w:color="auto"/>
            <w:left w:val="none" w:sz="0" w:space="0" w:color="auto"/>
            <w:bottom w:val="none" w:sz="0" w:space="0" w:color="auto"/>
            <w:right w:val="none" w:sz="0" w:space="0" w:color="auto"/>
          </w:divBdr>
        </w:div>
        <w:div w:id="2077504631">
          <w:marLeft w:val="0"/>
          <w:marRight w:val="0"/>
          <w:marTop w:val="0"/>
          <w:marBottom w:val="450"/>
          <w:divBdr>
            <w:top w:val="none" w:sz="0" w:space="0" w:color="auto"/>
            <w:left w:val="none" w:sz="0" w:space="0" w:color="auto"/>
            <w:bottom w:val="none" w:sz="0" w:space="0" w:color="auto"/>
            <w:right w:val="none" w:sz="0" w:space="0" w:color="auto"/>
          </w:divBdr>
        </w:div>
        <w:div w:id="1122116051">
          <w:marLeft w:val="0"/>
          <w:marRight w:val="0"/>
          <w:marTop w:val="0"/>
          <w:marBottom w:val="450"/>
          <w:divBdr>
            <w:top w:val="none" w:sz="0" w:space="0" w:color="auto"/>
            <w:left w:val="none" w:sz="0" w:space="0" w:color="auto"/>
            <w:bottom w:val="none" w:sz="0" w:space="0" w:color="auto"/>
            <w:right w:val="none" w:sz="0" w:space="0" w:color="auto"/>
          </w:divBdr>
        </w:div>
        <w:div w:id="979651361">
          <w:marLeft w:val="0"/>
          <w:marRight w:val="0"/>
          <w:marTop w:val="0"/>
          <w:marBottom w:val="450"/>
          <w:divBdr>
            <w:top w:val="none" w:sz="0" w:space="0" w:color="auto"/>
            <w:left w:val="none" w:sz="0" w:space="0" w:color="auto"/>
            <w:bottom w:val="none" w:sz="0" w:space="0" w:color="auto"/>
            <w:right w:val="none" w:sz="0" w:space="0" w:color="auto"/>
          </w:divBdr>
        </w:div>
        <w:div w:id="1600528719">
          <w:marLeft w:val="0"/>
          <w:marRight w:val="0"/>
          <w:marTop w:val="0"/>
          <w:marBottom w:val="450"/>
          <w:divBdr>
            <w:top w:val="none" w:sz="0" w:space="0" w:color="auto"/>
            <w:left w:val="none" w:sz="0" w:space="0" w:color="auto"/>
            <w:bottom w:val="none" w:sz="0" w:space="0" w:color="auto"/>
            <w:right w:val="none" w:sz="0" w:space="0" w:color="auto"/>
          </w:divBdr>
        </w:div>
        <w:div w:id="1511486130">
          <w:marLeft w:val="0"/>
          <w:marRight w:val="0"/>
          <w:marTop w:val="0"/>
          <w:marBottom w:val="450"/>
          <w:divBdr>
            <w:top w:val="none" w:sz="0" w:space="0" w:color="auto"/>
            <w:left w:val="none" w:sz="0" w:space="0" w:color="auto"/>
            <w:bottom w:val="none" w:sz="0" w:space="0" w:color="auto"/>
            <w:right w:val="none" w:sz="0" w:space="0" w:color="auto"/>
          </w:divBdr>
        </w:div>
        <w:div w:id="105580993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5103</Words>
  <Characters>29089</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yonelda</dc:creator>
  <cp:lastModifiedBy>yonelda</cp:lastModifiedBy>
  <cp:revision>5</cp:revision>
  <dcterms:created xsi:type="dcterms:W3CDTF">2012-09-29T13:24:00Z</dcterms:created>
  <dcterms:modified xsi:type="dcterms:W3CDTF">2012-10-02T00:09:00Z</dcterms:modified>
</cp:coreProperties>
</file>